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D215204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BC28A7">
        <w:rPr>
          <w:rFonts w:cs="Courier New"/>
          <w:b/>
          <w:sz w:val="22"/>
          <w:szCs w:val="22"/>
        </w:rPr>
        <w:t>1813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BC28A7">
        <w:rPr>
          <w:rFonts w:cs="Courier New"/>
          <w:b/>
          <w:sz w:val="22"/>
          <w:szCs w:val="22"/>
        </w:rPr>
        <w:t>05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BC28A7">
        <w:rPr>
          <w:rFonts w:cs="Courier New"/>
          <w:b/>
          <w:sz w:val="22"/>
          <w:szCs w:val="22"/>
        </w:rPr>
        <w:t>DEZEMBRO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FED1E8D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3E3095">
        <w:rPr>
          <w:b/>
          <w:sz w:val="22"/>
        </w:rPr>
        <w:t>DECIO MICREICI CHAVES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35D05AEA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3E3095">
        <w:rPr>
          <w:b/>
          <w:sz w:val="22"/>
          <w:szCs w:val="22"/>
        </w:rPr>
        <w:t>Decio Micreivi Chaves</w:t>
      </w:r>
      <w:r w:rsidR="003E3095">
        <w:rPr>
          <w:bCs/>
          <w:sz w:val="22"/>
          <w:szCs w:val="22"/>
        </w:rPr>
        <w:t xml:space="preserve"> (matrícula 20075), ocupante do cargo de Professor de Educação Infantil</w:t>
      </w:r>
      <w:r w:rsidR="003E3095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BC28A7">
        <w:rPr>
          <w:bCs/>
          <w:sz w:val="22"/>
          <w:szCs w:val="22"/>
        </w:rPr>
        <w:t>06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BC28A7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2024, no período </w:t>
      </w:r>
      <w:r w:rsidR="00BC28A7">
        <w:rPr>
          <w:bCs/>
          <w:sz w:val="22"/>
          <w:szCs w:val="22"/>
        </w:rPr>
        <w:t>in</w:t>
      </w:r>
      <w:r w:rsidR="00263524">
        <w:rPr>
          <w:bCs/>
          <w:sz w:val="22"/>
          <w:szCs w:val="22"/>
        </w:rPr>
        <w:t>tegral</w:t>
      </w:r>
      <w:r w:rsidR="007D4EB2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263524">
        <w:rPr>
          <w:bCs/>
          <w:sz w:val="22"/>
          <w:szCs w:val="22"/>
        </w:rPr>
        <w:t>21138</w:t>
      </w:r>
      <w:r w:rsidRPr="00E60B71">
        <w:rPr>
          <w:bCs/>
          <w:sz w:val="22"/>
          <w:szCs w:val="22"/>
        </w:rPr>
        <w:t xml:space="preserve">/2024, de </w:t>
      </w:r>
      <w:r w:rsidR="00263524">
        <w:rPr>
          <w:bCs/>
          <w:sz w:val="22"/>
          <w:szCs w:val="22"/>
        </w:rPr>
        <w:t>03</w:t>
      </w:r>
      <w:r w:rsidR="002D4582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263524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575798A9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BC28A7">
        <w:rPr>
          <w:sz w:val="22"/>
          <w:szCs w:val="22"/>
        </w:rPr>
        <w:t>05</w:t>
      </w:r>
      <w:r w:rsidR="009C5698" w:rsidRPr="00E60B71">
        <w:rPr>
          <w:sz w:val="22"/>
          <w:szCs w:val="22"/>
        </w:rPr>
        <w:t xml:space="preserve"> de </w:t>
      </w:r>
      <w:r w:rsidR="00263524">
        <w:rPr>
          <w:sz w:val="22"/>
          <w:szCs w:val="22"/>
        </w:rPr>
        <w:t>dezembro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3ADEB60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263524">
        <w:rPr>
          <w:rFonts w:cs="Courier New"/>
          <w:sz w:val="22"/>
          <w:szCs w:val="22"/>
        </w:rPr>
        <w:t>12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E609" w14:textId="77777777" w:rsidR="005C3A23" w:rsidRDefault="005C3A23">
      <w:r>
        <w:separator/>
      </w:r>
    </w:p>
  </w:endnote>
  <w:endnote w:type="continuationSeparator" w:id="0">
    <w:p w14:paraId="67DDF767" w14:textId="77777777" w:rsidR="005C3A23" w:rsidRDefault="005C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C3A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C3A2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D960" w14:textId="77777777" w:rsidR="005C3A23" w:rsidRDefault="005C3A23">
      <w:r>
        <w:separator/>
      </w:r>
    </w:p>
  </w:footnote>
  <w:footnote w:type="continuationSeparator" w:id="0">
    <w:p w14:paraId="2059EDAF" w14:textId="77777777" w:rsidR="005C3A23" w:rsidRDefault="005C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8179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C3A2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50C9ABB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BC28A7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5C3A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3524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D4582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A2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0285"/>
    <w:rsid w:val="00982C6C"/>
    <w:rsid w:val="009A0F0D"/>
    <w:rsid w:val="009A337E"/>
    <w:rsid w:val="009A76F9"/>
    <w:rsid w:val="009B0B74"/>
    <w:rsid w:val="009B452F"/>
    <w:rsid w:val="009C5698"/>
    <w:rsid w:val="009D4165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C28A7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128D"/>
    <w:rsid w:val="00DE2242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2024-05-10T19:43:00Z</cp:lastPrinted>
  <dcterms:created xsi:type="dcterms:W3CDTF">2021-05-19T19:25:00Z</dcterms:created>
  <dcterms:modified xsi:type="dcterms:W3CDTF">2024-12-05T12:51:00Z</dcterms:modified>
</cp:coreProperties>
</file>