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B23F54" w14:textId="1103AD4D" w:rsidR="003070CD" w:rsidRPr="00805ECD" w:rsidRDefault="003070CD" w:rsidP="003070CD">
      <w:pPr>
        <w:rPr>
          <w:rFonts w:ascii="Tahoma" w:hAnsi="Tahoma" w:cs="Tahoma"/>
          <w:b/>
          <w:bCs/>
          <w:sz w:val="24"/>
          <w:szCs w:val="24"/>
        </w:rPr>
      </w:pPr>
      <w:r w:rsidRPr="00805ECD">
        <w:rPr>
          <w:rFonts w:ascii="Tahoma" w:hAnsi="Tahoma" w:cs="Tahoma"/>
          <w:b/>
          <w:bCs/>
          <w:sz w:val="24"/>
          <w:szCs w:val="24"/>
        </w:rPr>
        <w:t xml:space="preserve">DECRETO Nº </w:t>
      </w:r>
      <w:r w:rsidR="0085312F">
        <w:rPr>
          <w:rFonts w:ascii="Tahoma" w:hAnsi="Tahoma" w:cs="Tahoma"/>
          <w:b/>
          <w:bCs/>
          <w:sz w:val="24"/>
          <w:szCs w:val="24"/>
        </w:rPr>
        <w:t>499</w:t>
      </w:r>
      <w:r w:rsidRPr="00805ECD">
        <w:rPr>
          <w:rFonts w:ascii="Tahoma" w:hAnsi="Tahoma" w:cs="Tahoma"/>
          <w:b/>
          <w:bCs/>
          <w:sz w:val="24"/>
          <w:szCs w:val="24"/>
        </w:rPr>
        <w:t>/202</w:t>
      </w:r>
      <w:r w:rsidR="006261FA">
        <w:rPr>
          <w:rFonts w:ascii="Tahoma" w:hAnsi="Tahoma" w:cs="Tahoma"/>
          <w:b/>
          <w:bCs/>
          <w:sz w:val="24"/>
          <w:szCs w:val="24"/>
        </w:rPr>
        <w:t>4</w:t>
      </w:r>
      <w:r w:rsidRPr="00805ECD">
        <w:rPr>
          <w:rFonts w:ascii="Tahoma" w:hAnsi="Tahoma" w:cs="Tahoma"/>
          <w:b/>
          <w:bCs/>
          <w:sz w:val="24"/>
          <w:szCs w:val="24"/>
        </w:rPr>
        <w:t xml:space="preserve"> DE </w:t>
      </w:r>
      <w:r w:rsidR="0085312F">
        <w:rPr>
          <w:rFonts w:ascii="Tahoma" w:hAnsi="Tahoma" w:cs="Tahoma"/>
          <w:b/>
          <w:bCs/>
          <w:sz w:val="24"/>
          <w:szCs w:val="24"/>
        </w:rPr>
        <w:t>0</w:t>
      </w:r>
      <w:r w:rsidR="00BB5150">
        <w:rPr>
          <w:rFonts w:ascii="Tahoma" w:hAnsi="Tahoma" w:cs="Tahoma"/>
          <w:b/>
          <w:bCs/>
          <w:sz w:val="24"/>
          <w:szCs w:val="24"/>
        </w:rPr>
        <w:t>4</w:t>
      </w:r>
      <w:r w:rsidR="0085312F">
        <w:rPr>
          <w:rFonts w:ascii="Tahoma" w:hAnsi="Tahoma" w:cs="Tahoma"/>
          <w:b/>
          <w:bCs/>
          <w:sz w:val="24"/>
          <w:szCs w:val="24"/>
        </w:rPr>
        <w:t xml:space="preserve"> DE </w:t>
      </w:r>
      <w:r w:rsidR="00BB5150">
        <w:rPr>
          <w:rFonts w:ascii="Tahoma" w:hAnsi="Tahoma" w:cs="Tahoma"/>
          <w:b/>
          <w:bCs/>
          <w:sz w:val="24"/>
          <w:szCs w:val="24"/>
        </w:rPr>
        <w:t>NOVEMBRO</w:t>
      </w:r>
      <w:r w:rsidRPr="00805ECD">
        <w:rPr>
          <w:rFonts w:ascii="Tahoma" w:hAnsi="Tahoma" w:cs="Tahoma"/>
          <w:b/>
          <w:bCs/>
          <w:sz w:val="24"/>
          <w:szCs w:val="24"/>
        </w:rPr>
        <w:t xml:space="preserve"> DE 202</w:t>
      </w:r>
      <w:r w:rsidR="006261FA">
        <w:rPr>
          <w:rFonts w:ascii="Tahoma" w:hAnsi="Tahoma" w:cs="Tahoma"/>
          <w:b/>
          <w:bCs/>
          <w:sz w:val="24"/>
          <w:szCs w:val="24"/>
        </w:rPr>
        <w:t>4</w:t>
      </w:r>
    </w:p>
    <w:p w14:paraId="2F34668A" w14:textId="77777777" w:rsidR="003070CD" w:rsidRPr="00805ECD" w:rsidRDefault="003070CD" w:rsidP="003070CD">
      <w:pPr>
        <w:ind w:left="4253"/>
        <w:rPr>
          <w:rFonts w:ascii="Tahoma" w:hAnsi="Tahoma" w:cs="Tahoma"/>
          <w:b/>
          <w:bCs/>
        </w:rPr>
      </w:pPr>
    </w:p>
    <w:p w14:paraId="45C5F234" w14:textId="0E7C2CDC" w:rsidR="003070CD" w:rsidRPr="00805ECD" w:rsidRDefault="003070CD" w:rsidP="006A2A42">
      <w:pPr>
        <w:ind w:left="4253"/>
        <w:jc w:val="both"/>
        <w:rPr>
          <w:rFonts w:ascii="Tahoma" w:hAnsi="Tahoma" w:cs="Tahoma"/>
          <w:b/>
          <w:bCs/>
          <w:sz w:val="24"/>
          <w:szCs w:val="24"/>
        </w:rPr>
      </w:pPr>
      <w:r w:rsidRPr="00805ECD">
        <w:rPr>
          <w:rFonts w:ascii="Tahoma" w:hAnsi="Tahoma" w:cs="Tahoma"/>
          <w:b/>
          <w:bCs/>
          <w:sz w:val="24"/>
          <w:szCs w:val="24"/>
        </w:rPr>
        <w:t>DECLARA</w:t>
      </w:r>
      <w:r w:rsidR="00A3234F" w:rsidRPr="00805ECD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05ECD">
        <w:rPr>
          <w:rFonts w:ascii="Tahoma" w:hAnsi="Tahoma" w:cs="Tahoma"/>
          <w:b/>
          <w:bCs/>
          <w:sz w:val="24"/>
          <w:szCs w:val="24"/>
        </w:rPr>
        <w:t xml:space="preserve">DE UTILIDADE PÚBLICA PARA FINS DE DESAPROPRIAÇÃO </w:t>
      </w:r>
      <w:r w:rsidR="001F65BF" w:rsidRPr="00805ECD">
        <w:rPr>
          <w:rFonts w:ascii="Tahoma" w:hAnsi="Tahoma" w:cs="Tahoma"/>
          <w:b/>
          <w:bCs/>
          <w:sz w:val="24"/>
          <w:szCs w:val="24"/>
        </w:rPr>
        <w:t>AMIG</w:t>
      </w:r>
      <w:r w:rsidR="00A3234F" w:rsidRPr="00805ECD">
        <w:rPr>
          <w:rFonts w:ascii="Tahoma" w:hAnsi="Tahoma" w:cs="Tahoma"/>
          <w:b/>
          <w:bCs/>
          <w:sz w:val="24"/>
          <w:szCs w:val="24"/>
        </w:rPr>
        <w:t>Á</w:t>
      </w:r>
      <w:r w:rsidR="001F65BF" w:rsidRPr="00805ECD">
        <w:rPr>
          <w:rFonts w:ascii="Tahoma" w:hAnsi="Tahoma" w:cs="Tahoma"/>
          <w:b/>
          <w:bCs/>
          <w:sz w:val="24"/>
          <w:szCs w:val="24"/>
        </w:rPr>
        <w:t>VEL</w:t>
      </w:r>
      <w:r w:rsidR="0085312F">
        <w:rPr>
          <w:rFonts w:ascii="Tahoma" w:hAnsi="Tahoma" w:cs="Tahoma"/>
          <w:b/>
          <w:bCs/>
          <w:sz w:val="24"/>
          <w:szCs w:val="24"/>
        </w:rPr>
        <w:t xml:space="preserve"> OU JUDICIAL</w:t>
      </w:r>
      <w:r w:rsidR="001F65BF" w:rsidRPr="00805ECD">
        <w:rPr>
          <w:rFonts w:ascii="Tahoma" w:hAnsi="Tahoma" w:cs="Tahoma"/>
          <w:b/>
          <w:bCs/>
          <w:sz w:val="24"/>
          <w:szCs w:val="24"/>
        </w:rPr>
        <w:t xml:space="preserve"> </w:t>
      </w:r>
      <w:r w:rsidR="0085312F">
        <w:rPr>
          <w:rFonts w:ascii="Tahoma" w:hAnsi="Tahoma" w:cs="Tahoma"/>
          <w:b/>
          <w:bCs/>
          <w:sz w:val="24"/>
          <w:szCs w:val="24"/>
        </w:rPr>
        <w:t>D</w:t>
      </w:r>
      <w:r w:rsidR="00A3234F" w:rsidRPr="00805ECD">
        <w:rPr>
          <w:rFonts w:ascii="Tahoma" w:hAnsi="Tahoma" w:cs="Tahoma"/>
          <w:b/>
          <w:bCs/>
          <w:sz w:val="24"/>
          <w:szCs w:val="24"/>
        </w:rPr>
        <w:t>O</w:t>
      </w:r>
      <w:r w:rsidRPr="00805ECD">
        <w:rPr>
          <w:rFonts w:ascii="Tahoma" w:hAnsi="Tahoma" w:cs="Tahoma"/>
          <w:b/>
          <w:bCs/>
          <w:sz w:val="24"/>
          <w:szCs w:val="24"/>
        </w:rPr>
        <w:t xml:space="preserve"> BEM PRIVADO</w:t>
      </w:r>
      <w:r w:rsidR="001F65BF" w:rsidRPr="00805ECD">
        <w:rPr>
          <w:rFonts w:ascii="Tahoma" w:hAnsi="Tahoma" w:cs="Tahoma"/>
          <w:b/>
          <w:bCs/>
          <w:sz w:val="24"/>
          <w:szCs w:val="24"/>
        </w:rPr>
        <w:t xml:space="preserve"> QUE MENCIONA E DÁ OUTRAS PROVIDÊNCIAS</w:t>
      </w:r>
      <w:r w:rsidR="00805ECD" w:rsidRPr="00805ECD">
        <w:rPr>
          <w:rFonts w:ascii="Tahoma" w:hAnsi="Tahoma" w:cs="Tahoma"/>
          <w:b/>
          <w:bCs/>
          <w:sz w:val="24"/>
          <w:szCs w:val="24"/>
        </w:rPr>
        <w:t>.</w:t>
      </w:r>
    </w:p>
    <w:p w14:paraId="5985F9DB" w14:textId="77777777" w:rsidR="006A2A42" w:rsidRPr="00805ECD" w:rsidRDefault="006A2A42" w:rsidP="006A2A42">
      <w:pPr>
        <w:ind w:left="4253"/>
        <w:jc w:val="both"/>
        <w:rPr>
          <w:rFonts w:ascii="Tahoma" w:hAnsi="Tahoma" w:cs="Tahoma"/>
          <w:b/>
          <w:bCs/>
          <w:sz w:val="24"/>
          <w:szCs w:val="24"/>
        </w:rPr>
      </w:pPr>
    </w:p>
    <w:p w14:paraId="48FA6C77" w14:textId="6AE3E89E" w:rsidR="006760A6" w:rsidRPr="00805ECD" w:rsidRDefault="003070CD" w:rsidP="00846073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color w:val="000000" w:themeColor="text1"/>
        </w:rPr>
        <w:t xml:space="preserve">O Prefeito Municipal de Quilombo, </w:t>
      </w:r>
      <w:r w:rsidR="007367E4" w:rsidRPr="00805ECD">
        <w:rPr>
          <w:rFonts w:ascii="Tahoma" w:hAnsi="Tahoma" w:cs="Tahoma"/>
          <w:color w:val="000000" w:themeColor="text1"/>
        </w:rPr>
        <w:t xml:space="preserve">Estado de Santa Catarina, no uso de suas atribuições legais conforme previsto </w:t>
      </w:r>
      <w:r w:rsidR="006760A6" w:rsidRPr="00805ECD">
        <w:rPr>
          <w:rFonts w:ascii="Tahoma" w:hAnsi="Tahoma" w:cs="Tahoma"/>
          <w:color w:val="000000" w:themeColor="text1"/>
        </w:rPr>
        <w:t xml:space="preserve">no Inciso VIII do Art. 7º, </w:t>
      </w:r>
      <w:r w:rsidR="007367E4" w:rsidRPr="00805ECD">
        <w:rPr>
          <w:rFonts w:ascii="Tahoma" w:hAnsi="Tahoma" w:cs="Tahoma"/>
          <w:color w:val="000000" w:themeColor="text1"/>
        </w:rPr>
        <w:t>no</w:t>
      </w:r>
      <w:r w:rsidR="006760A6" w:rsidRPr="00805ECD">
        <w:rPr>
          <w:rFonts w:ascii="Tahoma" w:hAnsi="Tahoma" w:cs="Tahoma"/>
          <w:color w:val="000000" w:themeColor="text1"/>
        </w:rPr>
        <w:t>s</w:t>
      </w:r>
      <w:r w:rsidR="007367E4" w:rsidRPr="00805ECD">
        <w:rPr>
          <w:rFonts w:ascii="Tahoma" w:hAnsi="Tahoma" w:cs="Tahoma"/>
          <w:color w:val="000000" w:themeColor="text1"/>
        </w:rPr>
        <w:t xml:space="preserve"> Inciso</w:t>
      </w:r>
      <w:r w:rsidR="006760A6" w:rsidRPr="00805ECD">
        <w:rPr>
          <w:rFonts w:ascii="Tahoma" w:hAnsi="Tahoma" w:cs="Tahoma"/>
          <w:color w:val="000000" w:themeColor="text1"/>
        </w:rPr>
        <w:t>s</w:t>
      </w:r>
      <w:r w:rsidR="007367E4" w:rsidRPr="00805ECD">
        <w:rPr>
          <w:rFonts w:ascii="Tahoma" w:hAnsi="Tahoma" w:cs="Tahoma"/>
          <w:color w:val="000000" w:themeColor="text1"/>
        </w:rPr>
        <w:t xml:space="preserve"> VIII e IX do Art. 65</w:t>
      </w:r>
      <w:r w:rsidR="008A4D91" w:rsidRPr="00805ECD">
        <w:rPr>
          <w:rFonts w:ascii="Tahoma" w:hAnsi="Tahoma" w:cs="Tahoma"/>
          <w:color w:val="000000" w:themeColor="text1"/>
        </w:rPr>
        <w:t xml:space="preserve"> e</w:t>
      </w:r>
      <w:r w:rsidRPr="00805ECD">
        <w:rPr>
          <w:rFonts w:ascii="Tahoma" w:hAnsi="Tahoma" w:cs="Tahoma"/>
          <w:color w:val="000000" w:themeColor="text1"/>
        </w:rPr>
        <w:t xml:space="preserve"> </w:t>
      </w:r>
      <w:r w:rsidR="006760A6" w:rsidRPr="00805ECD">
        <w:rPr>
          <w:rFonts w:ascii="Tahoma" w:hAnsi="Tahoma" w:cs="Tahoma"/>
          <w:color w:val="000000" w:themeColor="text1"/>
        </w:rPr>
        <w:t xml:space="preserve">no Art. 104 </w:t>
      </w:r>
      <w:r w:rsidR="008A4D91" w:rsidRPr="00805ECD">
        <w:rPr>
          <w:rFonts w:ascii="Tahoma" w:hAnsi="Tahoma" w:cs="Tahoma"/>
          <w:color w:val="000000" w:themeColor="text1"/>
        </w:rPr>
        <w:t xml:space="preserve">da Lei Orgânica do Município, bem como </w:t>
      </w:r>
      <w:r w:rsidR="006760A6" w:rsidRPr="00805ECD">
        <w:rPr>
          <w:rFonts w:ascii="Tahoma" w:hAnsi="Tahoma" w:cs="Tahoma"/>
          <w:color w:val="000000" w:themeColor="text1"/>
        </w:rPr>
        <w:t>no Decreto Lei n</w:t>
      </w:r>
      <w:r w:rsidR="008A4D91" w:rsidRPr="00805ECD">
        <w:rPr>
          <w:rFonts w:ascii="Tahoma" w:hAnsi="Tahoma" w:cs="Tahoma"/>
          <w:color w:val="000000" w:themeColor="text1"/>
        </w:rPr>
        <w:t>º</w:t>
      </w:r>
      <w:r w:rsidR="006760A6" w:rsidRPr="00805ECD">
        <w:rPr>
          <w:rFonts w:ascii="Tahoma" w:hAnsi="Tahoma" w:cs="Tahoma"/>
          <w:color w:val="000000" w:themeColor="text1"/>
        </w:rPr>
        <w:t xml:space="preserve"> 3.365/1941 com as alterações introduzidas pelas Leis Federais nº 2.786/1960, Lei nº 6.602/1978 e Lei nº 9.785/1999.</w:t>
      </w:r>
    </w:p>
    <w:p w14:paraId="7C99A7A7" w14:textId="533A69E1" w:rsidR="003070CD" w:rsidRPr="00805ECD" w:rsidRDefault="008A4D91" w:rsidP="008A4D91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CONSIDERANDO</w:t>
      </w:r>
      <w:r w:rsidR="003070CD" w:rsidRPr="00805ECD">
        <w:rPr>
          <w:rFonts w:ascii="Tahoma" w:hAnsi="Tahoma" w:cs="Tahoma"/>
          <w:color w:val="000000" w:themeColor="text1"/>
        </w:rPr>
        <w:t xml:space="preserve"> os dispositivos constitucionais e legais que conferem ao Poder Público a possibilidade de interferir na destinação de bens privados em prol dos interesses sociais, mediante desapropriação</w:t>
      </w:r>
      <w:r w:rsidRPr="00805ECD">
        <w:rPr>
          <w:rFonts w:ascii="Tahoma" w:hAnsi="Tahoma" w:cs="Tahoma"/>
          <w:color w:val="000000" w:themeColor="text1"/>
        </w:rPr>
        <w:t>;</w:t>
      </w:r>
    </w:p>
    <w:p w14:paraId="2DC1B3AC" w14:textId="0379C21E" w:rsidR="003070CD" w:rsidRPr="00805ECD" w:rsidRDefault="003070CD" w:rsidP="00846073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CONSIDERANDO</w:t>
      </w:r>
      <w:r w:rsidRPr="00805ECD">
        <w:rPr>
          <w:rFonts w:ascii="Tahoma" w:hAnsi="Tahoma" w:cs="Tahoma"/>
          <w:color w:val="000000" w:themeColor="text1"/>
        </w:rPr>
        <w:t xml:space="preserve"> a garantia constitucional que reconhece, como uma tendência irreversível do Estado moderno, a possibilidade da interferência do Poder Público na mudança compulsória da destinação de um bem privado, ajustando aos interesses sociais, mediante desapropriação, prevista ao longo de vários dispositivos </w:t>
      </w:r>
      <w:r w:rsidR="008A4D91" w:rsidRPr="00805ECD">
        <w:rPr>
          <w:rFonts w:ascii="Tahoma" w:hAnsi="Tahoma" w:cs="Tahoma"/>
          <w:color w:val="000000" w:themeColor="text1"/>
        </w:rPr>
        <w:t xml:space="preserve">legais e </w:t>
      </w:r>
      <w:r w:rsidRPr="00805ECD">
        <w:rPr>
          <w:rFonts w:ascii="Tahoma" w:hAnsi="Tahoma" w:cs="Tahoma"/>
          <w:color w:val="000000" w:themeColor="text1"/>
        </w:rPr>
        <w:t>constitucionais</w:t>
      </w:r>
      <w:r w:rsidR="008A4D91" w:rsidRPr="00805ECD">
        <w:rPr>
          <w:rFonts w:ascii="Tahoma" w:hAnsi="Tahoma" w:cs="Tahoma"/>
          <w:color w:val="000000" w:themeColor="text1"/>
        </w:rPr>
        <w:t>;</w:t>
      </w:r>
    </w:p>
    <w:p w14:paraId="7B1686A7" w14:textId="2356B157" w:rsidR="003070CD" w:rsidRPr="00805ECD" w:rsidRDefault="003070CD" w:rsidP="00846073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CONSIDERANDO</w:t>
      </w:r>
      <w:r w:rsidRPr="00805ECD">
        <w:rPr>
          <w:rFonts w:ascii="Tahoma" w:hAnsi="Tahoma" w:cs="Tahoma"/>
          <w:color w:val="000000" w:themeColor="text1"/>
        </w:rPr>
        <w:t xml:space="preserve"> que o Município de Quilombo, visando à</w:t>
      </w:r>
      <w:r w:rsidR="007C2F38">
        <w:rPr>
          <w:rFonts w:ascii="Tahoma" w:hAnsi="Tahoma" w:cs="Tahoma"/>
          <w:color w:val="000000" w:themeColor="text1"/>
        </w:rPr>
        <w:t xml:space="preserve"> manutenção</w:t>
      </w:r>
      <w:r w:rsidR="00CC5071">
        <w:rPr>
          <w:rFonts w:ascii="Tahoma" w:hAnsi="Tahoma" w:cs="Tahoma"/>
          <w:color w:val="000000" w:themeColor="text1"/>
        </w:rPr>
        <w:t xml:space="preserve"> </w:t>
      </w:r>
      <w:r w:rsidRPr="00805ECD">
        <w:rPr>
          <w:rFonts w:ascii="Tahoma" w:hAnsi="Tahoma" w:cs="Tahoma"/>
          <w:color w:val="000000" w:themeColor="text1"/>
        </w:rPr>
        <w:t>de um campo de futebol</w:t>
      </w:r>
      <w:r w:rsidR="007C2F38">
        <w:rPr>
          <w:rFonts w:ascii="Tahoma" w:hAnsi="Tahoma" w:cs="Tahoma"/>
          <w:color w:val="000000" w:themeColor="text1"/>
        </w:rPr>
        <w:t xml:space="preserve"> de campo e/ou suíço, a construção de novos equipamentos </w:t>
      </w:r>
      <w:r w:rsidR="00D7070C">
        <w:rPr>
          <w:rFonts w:ascii="Tahoma" w:hAnsi="Tahoma" w:cs="Tahoma"/>
          <w:color w:val="000000" w:themeColor="text1"/>
        </w:rPr>
        <w:t>públicos</w:t>
      </w:r>
      <w:r w:rsidR="007C2F38">
        <w:rPr>
          <w:rFonts w:ascii="Tahoma" w:hAnsi="Tahoma" w:cs="Tahoma"/>
          <w:color w:val="000000" w:themeColor="text1"/>
        </w:rPr>
        <w:t xml:space="preserve">, a </w:t>
      </w:r>
      <w:r w:rsidR="00CC5071" w:rsidRPr="00805ECD">
        <w:rPr>
          <w:rFonts w:ascii="Tahoma" w:hAnsi="Tahoma" w:cs="Tahoma"/>
          <w:color w:val="000000" w:themeColor="text1"/>
        </w:rPr>
        <w:t>implantação e criação</w:t>
      </w:r>
      <w:r w:rsidRPr="00805ECD">
        <w:rPr>
          <w:rFonts w:ascii="Tahoma" w:hAnsi="Tahoma" w:cs="Tahoma"/>
          <w:color w:val="000000" w:themeColor="text1"/>
        </w:rPr>
        <w:t xml:space="preserve"> </w:t>
      </w:r>
      <w:r w:rsidR="00CC5071">
        <w:rPr>
          <w:rFonts w:ascii="Tahoma" w:hAnsi="Tahoma" w:cs="Tahoma"/>
          <w:color w:val="000000" w:themeColor="text1"/>
        </w:rPr>
        <w:t>d</w:t>
      </w:r>
      <w:r w:rsidRPr="00805ECD">
        <w:rPr>
          <w:rFonts w:ascii="Tahoma" w:hAnsi="Tahoma" w:cs="Tahoma"/>
          <w:color w:val="000000" w:themeColor="text1"/>
        </w:rPr>
        <w:t xml:space="preserve">e área de lazer, cultura e esporte de interesse da comunidade da Linha </w:t>
      </w:r>
      <w:r w:rsidR="0085312F">
        <w:rPr>
          <w:rFonts w:ascii="Tahoma" w:hAnsi="Tahoma" w:cs="Tahoma"/>
          <w:color w:val="000000" w:themeColor="text1"/>
        </w:rPr>
        <w:t>Santa Isabel</w:t>
      </w:r>
      <w:r w:rsidRPr="00805ECD">
        <w:rPr>
          <w:rFonts w:ascii="Tahoma" w:hAnsi="Tahoma" w:cs="Tahoma"/>
          <w:color w:val="000000" w:themeColor="text1"/>
        </w:rPr>
        <w:t>, no intuito de disponibilizar espaço e incentivar as manifestações e práticas esportivas</w:t>
      </w:r>
      <w:r w:rsidR="007C2F38">
        <w:rPr>
          <w:rFonts w:ascii="Tahoma" w:hAnsi="Tahoma" w:cs="Tahoma"/>
          <w:color w:val="000000" w:themeColor="text1"/>
        </w:rPr>
        <w:t xml:space="preserve">, </w:t>
      </w:r>
      <w:r w:rsidRPr="00805ECD">
        <w:rPr>
          <w:rFonts w:ascii="Tahoma" w:hAnsi="Tahoma" w:cs="Tahoma"/>
          <w:color w:val="000000" w:themeColor="text1"/>
        </w:rPr>
        <w:t>de lazer</w:t>
      </w:r>
      <w:r w:rsidR="007C2F38">
        <w:rPr>
          <w:rFonts w:ascii="Tahoma" w:hAnsi="Tahoma" w:cs="Tahoma"/>
          <w:color w:val="000000" w:themeColor="text1"/>
        </w:rPr>
        <w:t xml:space="preserve"> e comunitárias</w:t>
      </w:r>
      <w:r w:rsidRPr="00805ECD">
        <w:rPr>
          <w:rFonts w:ascii="Tahoma" w:hAnsi="Tahoma" w:cs="Tahoma"/>
          <w:color w:val="000000" w:themeColor="text1"/>
        </w:rPr>
        <w:t xml:space="preserve">, considera de utilidade pública a desapropriação amigável </w:t>
      </w:r>
      <w:r w:rsidR="007E6E2F">
        <w:rPr>
          <w:rFonts w:ascii="Tahoma" w:hAnsi="Tahoma" w:cs="Tahoma"/>
          <w:color w:val="000000" w:themeColor="text1"/>
        </w:rPr>
        <w:t xml:space="preserve">ou judicial </w:t>
      </w:r>
      <w:r w:rsidRPr="00805ECD">
        <w:rPr>
          <w:rFonts w:ascii="Tahoma" w:hAnsi="Tahoma" w:cs="Tahoma"/>
          <w:color w:val="000000" w:themeColor="text1"/>
        </w:rPr>
        <w:t>do bem descrito a seguir;</w:t>
      </w:r>
    </w:p>
    <w:p w14:paraId="2A38A536" w14:textId="545D7CEE" w:rsidR="003070CD" w:rsidRPr="00805ECD" w:rsidRDefault="003070CD" w:rsidP="00846073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CONSIDERANDO</w:t>
      </w:r>
      <w:r w:rsidRPr="00805ECD">
        <w:rPr>
          <w:rFonts w:ascii="Tahoma" w:hAnsi="Tahoma" w:cs="Tahoma"/>
          <w:color w:val="000000" w:themeColor="text1"/>
        </w:rPr>
        <w:t xml:space="preserve"> que é dever do Município a prestação e o incentivo às manifestações desportivas com a criação de espaços próprios destinados à prática das diversas modalidades desportivas,</w:t>
      </w:r>
      <w:r w:rsidR="007C2F38" w:rsidRPr="007C2F38">
        <w:rPr>
          <w:rFonts w:ascii="Tahoma" w:hAnsi="Tahoma" w:cs="Tahoma"/>
          <w:color w:val="000000" w:themeColor="text1"/>
        </w:rPr>
        <w:t xml:space="preserve"> </w:t>
      </w:r>
      <w:r w:rsidR="007C2F38" w:rsidRPr="00805ECD">
        <w:rPr>
          <w:rFonts w:ascii="Tahoma" w:hAnsi="Tahoma" w:cs="Tahoma"/>
          <w:color w:val="000000" w:themeColor="text1"/>
        </w:rPr>
        <w:t>de lazer</w:t>
      </w:r>
      <w:r w:rsidR="007C2F38">
        <w:rPr>
          <w:rFonts w:ascii="Tahoma" w:hAnsi="Tahoma" w:cs="Tahoma"/>
          <w:color w:val="000000" w:themeColor="text1"/>
        </w:rPr>
        <w:t xml:space="preserve"> e comunitárias,</w:t>
      </w:r>
      <w:r w:rsidRPr="00805ECD">
        <w:rPr>
          <w:rFonts w:ascii="Tahoma" w:hAnsi="Tahoma" w:cs="Tahoma"/>
          <w:color w:val="000000" w:themeColor="text1"/>
        </w:rPr>
        <w:t xml:space="preserve"> conforme dispõe o art. 154 da Lei Orgânica Municipal;</w:t>
      </w:r>
    </w:p>
    <w:p w14:paraId="5A26DBDC" w14:textId="77777777" w:rsidR="003070CD" w:rsidRPr="00805ECD" w:rsidRDefault="003070CD" w:rsidP="00846073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CONSIDERANDO</w:t>
      </w:r>
      <w:r w:rsidRPr="00805ECD">
        <w:rPr>
          <w:rFonts w:ascii="Tahoma" w:hAnsi="Tahoma" w:cs="Tahoma"/>
          <w:color w:val="000000" w:themeColor="text1"/>
        </w:rPr>
        <w:t xml:space="preserve"> o dever Público Municipal de zelar pelo bem-estar de sua população, em especial para construção de equipamentos públicos que tragam melhorias à população local e, preocupado com a viabilidade de proporcionar locais de recreação, esporte e lazer visando criar políticas para equacionar os principais problemas verificados num determinado momento histórico;</w:t>
      </w:r>
    </w:p>
    <w:p w14:paraId="1FCD7F8F" w14:textId="77777777" w:rsidR="003070CD" w:rsidRPr="00805ECD" w:rsidRDefault="003070CD" w:rsidP="00846073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CONSIDERANDO</w:t>
      </w:r>
      <w:r w:rsidRPr="00805ECD">
        <w:rPr>
          <w:rFonts w:ascii="Tahoma" w:hAnsi="Tahoma" w:cs="Tahoma"/>
          <w:color w:val="000000" w:themeColor="text1"/>
        </w:rPr>
        <w:t xml:space="preserve"> a necessidade da localidade em dispor de espaço para práticas esportivas e de recreação, sendo de responsabilidade do Município incentivar o lazer como forma de promoção social;</w:t>
      </w:r>
    </w:p>
    <w:p w14:paraId="29A3555C" w14:textId="6DD72A1B" w:rsidR="003070CD" w:rsidRPr="00805ECD" w:rsidRDefault="003070CD" w:rsidP="00846073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CONSIDERANDO</w:t>
      </w:r>
      <w:r w:rsidRPr="00805ECD">
        <w:rPr>
          <w:rFonts w:ascii="Tahoma" w:hAnsi="Tahoma" w:cs="Tahoma"/>
          <w:color w:val="000000" w:themeColor="text1"/>
        </w:rPr>
        <w:t xml:space="preserve"> que é um anseio da comunidade ter um espaço específico para as práticas esportivas e de lazer da comunidade;</w:t>
      </w:r>
    </w:p>
    <w:p w14:paraId="7A0E7E0A" w14:textId="152D33F2" w:rsidR="003070CD" w:rsidRPr="00805ECD" w:rsidRDefault="003070CD" w:rsidP="006A7095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C602B2">
        <w:rPr>
          <w:rFonts w:ascii="Tahoma" w:hAnsi="Tahoma" w:cs="Tahoma"/>
          <w:b/>
          <w:bCs/>
          <w:color w:val="000000" w:themeColor="text1"/>
        </w:rPr>
        <w:t>CONSIDERANDO</w:t>
      </w:r>
      <w:r w:rsidRPr="00C602B2">
        <w:rPr>
          <w:rFonts w:ascii="Tahoma" w:hAnsi="Tahoma" w:cs="Tahoma"/>
          <w:color w:val="000000" w:themeColor="text1"/>
        </w:rPr>
        <w:t xml:space="preserve"> que, após visitas realizadas na comunidade, constatou-se que</w:t>
      </w:r>
      <w:r w:rsidR="008B3445">
        <w:rPr>
          <w:rFonts w:ascii="Tahoma" w:hAnsi="Tahoma" w:cs="Tahoma"/>
          <w:color w:val="000000" w:themeColor="text1"/>
        </w:rPr>
        <w:t xml:space="preserve"> </w:t>
      </w:r>
      <w:r w:rsidR="008B3445" w:rsidRPr="008B3445">
        <w:rPr>
          <w:rFonts w:ascii="Tahoma" w:hAnsi="Tahoma" w:cs="Tahoma"/>
          <w:color w:val="000000" w:themeColor="text1"/>
        </w:rPr>
        <w:t>parte dos lotes rurais ns</w:t>
      </w:r>
      <w:r w:rsidR="008B3445">
        <w:rPr>
          <w:rFonts w:ascii="Tahoma" w:hAnsi="Tahoma" w:cs="Tahoma"/>
          <w:color w:val="000000" w:themeColor="text1"/>
        </w:rPr>
        <w:t>.</w:t>
      </w:r>
      <w:r w:rsidR="008B3445" w:rsidRPr="008B3445">
        <w:rPr>
          <w:rFonts w:ascii="Tahoma" w:hAnsi="Tahoma" w:cs="Tahoma"/>
          <w:color w:val="000000" w:themeColor="text1"/>
        </w:rPr>
        <w:t xml:space="preserve"> 129</w:t>
      </w:r>
      <w:r w:rsidR="008B3445">
        <w:rPr>
          <w:rFonts w:ascii="Tahoma" w:hAnsi="Tahoma" w:cs="Tahoma"/>
          <w:color w:val="000000" w:themeColor="text1"/>
        </w:rPr>
        <w:t xml:space="preserve"> </w:t>
      </w:r>
      <w:r w:rsidR="008B3445" w:rsidRPr="008B3445">
        <w:rPr>
          <w:rFonts w:ascii="Tahoma" w:hAnsi="Tahoma" w:cs="Tahoma"/>
          <w:color w:val="000000" w:themeColor="text1"/>
        </w:rPr>
        <w:t xml:space="preserve">e 130, da Secção Ouro, com a área </w:t>
      </w:r>
      <w:r w:rsidR="006A7095" w:rsidRPr="00C861A7">
        <w:rPr>
          <w:rFonts w:ascii="Tahoma" w:hAnsi="Tahoma" w:cs="Tahoma"/>
          <w:color w:val="000000" w:themeColor="text1"/>
        </w:rPr>
        <w:t>a área de</w:t>
      </w:r>
      <w:r w:rsidR="006A7095">
        <w:rPr>
          <w:rFonts w:ascii="Tahoma" w:hAnsi="Tahoma" w:cs="Tahoma"/>
          <w:color w:val="000000" w:themeColor="text1"/>
        </w:rPr>
        <w:t xml:space="preserve"> </w:t>
      </w:r>
      <w:r w:rsidR="006A7095" w:rsidRPr="008B3445">
        <w:rPr>
          <w:rFonts w:ascii="Tahoma" w:hAnsi="Tahoma" w:cs="Tahoma"/>
          <w:color w:val="000000" w:themeColor="text1"/>
        </w:rPr>
        <w:t>6.730,75m² (seis mil setecentos e trinta metros e setenta</w:t>
      </w:r>
      <w:r w:rsidR="006A7095">
        <w:rPr>
          <w:rFonts w:ascii="Tahoma" w:hAnsi="Tahoma" w:cs="Tahoma"/>
          <w:color w:val="000000" w:themeColor="text1"/>
        </w:rPr>
        <w:t xml:space="preserve"> </w:t>
      </w:r>
      <w:r w:rsidR="006A7095" w:rsidRPr="008B3445">
        <w:rPr>
          <w:rFonts w:ascii="Tahoma" w:hAnsi="Tahoma" w:cs="Tahoma"/>
          <w:color w:val="000000" w:themeColor="text1"/>
        </w:rPr>
        <w:t>e cinco decímetros quadrados)</w:t>
      </w:r>
      <w:r w:rsidR="006A7095" w:rsidRPr="00C861A7">
        <w:rPr>
          <w:rFonts w:ascii="Tahoma" w:hAnsi="Tahoma" w:cs="Tahoma"/>
          <w:color w:val="000000" w:themeColor="text1"/>
        </w:rPr>
        <w:t>,</w:t>
      </w:r>
      <w:r w:rsidR="006A7095" w:rsidRPr="00805ECD">
        <w:rPr>
          <w:rFonts w:ascii="Tahoma" w:hAnsi="Tahoma" w:cs="Tahoma"/>
          <w:color w:val="000000" w:themeColor="text1"/>
        </w:rPr>
        <w:t xml:space="preserve"> pertencente ao imóvel</w:t>
      </w:r>
      <w:r w:rsidR="006A7095">
        <w:rPr>
          <w:rFonts w:ascii="Tahoma" w:hAnsi="Tahoma" w:cs="Tahoma"/>
          <w:color w:val="000000" w:themeColor="text1"/>
        </w:rPr>
        <w:t xml:space="preserve"> (matrícula n. 2.581)</w:t>
      </w:r>
      <w:r w:rsidR="006A7095" w:rsidRPr="00805ECD">
        <w:rPr>
          <w:rFonts w:ascii="Tahoma" w:hAnsi="Tahoma" w:cs="Tahoma"/>
          <w:color w:val="000000" w:themeColor="text1"/>
        </w:rPr>
        <w:t xml:space="preserve">, situado na Linha </w:t>
      </w:r>
      <w:r w:rsidR="006A7095">
        <w:rPr>
          <w:rFonts w:ascii="Tahoma" w:hAnsi="Tahoma" w:cs="Tahoma"/>
          <w:color w:val="000000" w:themeColor="text1"/>
        </w:rPr>
        <w:t>Santa Isabel</w:t>
      </w:r>
      <w:r w:rsidR="006A7095" w:rsidRPr="00932533">
        <w:rPr>
          <w:rFonts w:ascii="Tahoma" w:hAnsi="Tahoma" w:cs="Tahoma"/>
          <w:color w:val="000000" w:themeColor="text1"/>
        </w:rPr>
        <w:t>,</w:t>
      </w:r>
      <w:r w:rsidR="006A7095">
        <w:rPr>
          <w:rFonts w:ascii="Tahoma" w:hAnsi="Tahoma" w:cs="Tahoma"/>
          <w:color w:val="000000" w:themeColor="text1"/>
        </w:rPr>
        <w:t xml:space="preserve"> </w:t>
      </w:r>
      <w:r w:rsidR="008B3445" w:rsidRPr="008B3445">
        <w:rPr>
          <w:rFonts w:ascii="Tahoma" w:hAnsi="Tahoma" w:cs="Tahoma"/>
          <w:color w:val="000000" w:themeColor="text1"/>
        </w:rPr>
        <w:t>neste município e comarca de Quilombo</w:t>
      </w:r>
      <w:r w:rsidR="00063454" w:rsidRPr="00932533">
        <w:rPr>
          <w:rFonts w:ascii="Tahoma" w:hAnsi="Tahoma" w:cs="Tahoma"/>
          <w:color w:val="000000" w:themeColor="text1"/>
        </w:rPr>
        <w:t xml:space="preserve">, </w:t>
      </w:r>
      <w:r w:rsidR="00063454" w:rsidRPr="00932533">
        <w:rPr>
          <w:rFonts w:ascii="Tahoma" w:hAnsi="Tahoma" w:cs="Tahoma"/>
          <w:color w:val="000000" w:themeColor="text1"/>
        </w:rPr>
        <w:lastRenderedPageBreak/>
        <w:t>possui características topográficas planas e de fácil acesso</w:t>
      </w:r>
      <w:r w:rsidR="00063454" w:rsidRPr="006054CA">
        <w:rPr>
          <w:rFonts w:ascii="Tahoma" w:hAnsi="Tahoma" w:cs="Tahoma"/>
          <w:bCs/>
          <w:color w:val="000000" w:themeColor="text1"/>
        </w:rPr>
        <w:t xml:space="preserve">, </w:t>
      </w:r>
      <w:r w:rsidRPr="006054CA">
        <w:rPr>
          <w:rFonts w:ascii="Tahoma" w:hAnsi="Tahoma" w:cs="Tahoma"/>
          <w:color w:val="000000" w:themeColor="text1"/>
        </w:rPr>
        <w:t>sendo a área mais adequada para a implantação do campo de futebol e demais edificações necessárias</w:t>
      </w:r>
      <w:r w:rsidR="008A4D91" w:rsidRPr="006054CA">
        <w:rPr>
          <w:rFonts w:ascii="Tahoma" w:hAnsi="Tahoma" w:cs="Tahoma"/>
          <w:color w:val="000000" w:themeColor="text1"/>
        </w:rPr>
        <w:t xml:space="preserve"> para a promoção de área de lazer, cultura e esporte de interesse da comunidade</w:t>
      </w:r>
      <w:r w:rsidRPr="006054CA">
        <w:rPr>
          <w:rFonts w:ascii="Tahoma" w:hAnsi="Tahoma" w:cs="Tahoma"/>
          <w:color w:val="000000" w:themeColor="text1"/>
        </w:rPr>
        <w:t>;</w:t>
      </w:r>
    </w:p>
    <w:p w14:paraId="19063AC0" w14:textId="51BE7965" w:rsidR="003070CD" w:rsidRPr="00805ECD" w:rsidRDefault="003070CD" w:rsidP="00846073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6054CA">
        <w:rPr>
          <w:rFonts w:ascii="Tahoma" w:hAnsi="Tahoma" w:cs="Tahoma"/>
          <w:b/>
          <w:bCs/>
          <w:color w:val="000000" w:themeColor="text1"/>
        </w:rPr>
        <w:t>CONSIDERANDO</w:t>
      </w:r>
      <w:r w:rsidRPr="006054CA">
        <w:rPr>
          <w:rFonts w:ascii="Tahoma" w:hAnsi="Tahoma" w:cs="Tahoma"/>
          <w:color w:val="000000" w:themeColor="text1"/>
        </w:rPr>
        <w:t xml:space="preserve"> que a comunidade de Linha </w:t>
      </w:r>
      <w:r w:rsidR="008B3445">
        <w:rPr>
          <w:rFonts w:ascii="Tahoma" w:hAnsi="Tahoma" w:cs="Tahoma"/>
          <w:color w:val="000000" w:themeColor="text1"/>
        </w:rPr>
        <w:t>Santa Isabel</w:t>
      </w:r>
      <w:r w:rsidRPr="006054CA">
        <w:rPr>
          <w:rFonts w:ascii="Tahoma" w:hAnsi="Tahoma" w:cs="Tahoma"/>
          <w:color w:val="000000" w:themeColor="text1"/>
        </w:rPr>
        <w:t xml:space="preserve"> é relativamente distante da sede do Município, o que prejudica o acesso aos meios de lazer da sede, sendo assim de relevante interesse público a implantação e criação de espaço para a prática esportiva e de lazer;</w:t>
      </w:r>
    </w:p>
    <w:p w14:paraId="1F0887A2" w14:textId="4F59F57A" w:rsidR="003070CD" w:rsidRPr="00805ECD" w:rsidRDefault="003070CD" w:rsidP="00846073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CONSIDERANDO</w:t>
      </w:r>
      <w:r w:rsidRPr="00805ECD">
        <w:rPr>
          <w:rFonts w:ascii="Tahoma" w:hAnsi="Tahoma" w:cs="Tahoma"/>
          <w:color w:val="000000" w:themeColor="text1"/>
        </w:rPr>
        <w:t xml:space="preserve"> a necessidade e o interesse Público Municipal que surge quando a Administração defronta situações de utilidade pública, que, para serem resolvidas satisfatoriamente, exigem a transferência de bens de terceiros para o seu domínio de uso visando desta forma atingir seu objetivo;</w:t>
      </w:r>
    </w:p>
    <w:p w14:paraId="254807F4" w14:textId="355FE376" w:rsidR="003070CD" w:rsidRDefault="003070CD" w:rsidP="003070CD">
      <w:pPr>
        <w:jc w:val="both"/>
        <w:rPr>
          <w:rFonts w:ascii="Tahoma" w:hAnsi="Tahoma" w:cs="Tahoma"/>
          <w:color w:val="000000" w:themeColor="text1"/>
        </w:rPr>
      </w:pPr>
    </w:p>
    <w:p w14:paraId="5765D4A9" w14:textId="77777777" w:rsidR="003070CD" w:rsidRPr="00805ECD" w:rsidRDefault="003070CD" w:rsidP="00846073">
      <w:pPr>
        <w:ind w:firstLine="708"/>
        <w:jc w:val="both"/>
        <w:rPr>
          <w:rFonts w:ascii="Tahoma" w:hAnsi="Tahoma" w:cs="Tahoma"/>
          <w:b/>
          <w:bCs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DECRETA:</w:t>
      </w:r>
    </w:p>
    <w:p w14:paraId="789C39FF" w14:textId="3BD7BBE6" w:rsidR="00063454" w:rsidRPr="00805ECD" w:rsidRDefault="003070CD" w:rsidP="008B3445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Art</w:t>
      </w:r>
      <w:r w:rsidR="00805ECD" w:rsidRPr="00805ECD">
        <w:rPr>
          <w:rFonts w:ascii="Tahoma" w:hAnsi="Tahoma" w:cs="Tahoma"/>
          <w:b/>
          <w:bCs/>
          <w:color w:val="000000" w:themeColor="text1"/>
        </w:rPr>
        <w:t xml:space="preserve">. </w:t>
      </w:r>
      <w:r w:rsidRPr="00805ECD">
        <w:rPr>
          <w:rFonts w:ascii="Tahoma" w:hAnsi="Tahoma" w:cs="Tahoma"/>
          <w:b/>
          <w:bCs/>
          <w:color w:val="000000" w:themeColor="text1"/>
        </w:rPr>
        <w:t>1º</w:t>
      </w:r>
      <w:r w:rsidRPr="00805ECD">
        <w:rPr>
          <w:rFonts w:ascii="Tahoma" w:hAnsi="Tahoma" w:cs="Tahoma"/>
          <w:color w:val="000000" w:themeColor="text1"/>
        </w:rPr>
        <w:t xml:space="preserve"> - Fica declarada de </w:t>
      </w:r>
      <w:r w:rsidR="00F0079F" w:rsidRPr="00F0079F">
        <w:rPr>
          <w:rFonts w:ascii="Tahoma" w:hAnsi="Tahoma" w:cs="Tahoma"/>
          <w:b/>
          <w:bCs/>
          <w:color w:val="000000" w:themeColor="text1"/>
        </w:rPr>
        <w:t>UTILIDADE PÚBLICA</w:t>
      </w:r>
      <w:r w:rsidRPr="00805ECD">
        <w:rPr>
          <w:rFonts w:ascii="Tahoma" w:hAnsi="Tahoma" w:cs="Tahoma"/>
          <w:color w:val="000000" w:themeColor="text1"/>
        </w:rPr>
        <w:t>, para fins de des</w:t>
      </w:r>
      <w:r w:rsidR="00063454" w:rsidRPr="00805ECD">
        <w:rPr>
          <w:rFonts w:ascii="Tahoma" w:hAnsi="Tahoma" w:cs="Tahoma"/>
          <w:color w:val="000000" w:themeColor="text1"/>
        </w:rPr>
        <w:t>apropriação amigável</w:t>
      </w:r>
      <w:r w:rsidR="007E6E2F">
        <w:rPr>
          <w:rFonts w:ascii="Tahoma" w:hAnsi="Tahoma" w:cs="Tahoma"/>
          <w:color w:val="000000" w:themeColor="text1"/>
        </w:rPr>
        <w:t xml:space="preserve"> ou judicial</w:t>
      </w:r>
      <w:r w:rsidR="00063454" w:rsidRPr="00805ECD">
        <w:rPr>
          <w:rFonts w:ascii="Tahoma" w:hAnsi="Tahoma" w:cs="Tahoma"/>
          <w:color w:val="000000" w:themeColor="text1"/>
        </w:rPr>
        <w:t xml:space="preserve">, </w:t>
      </w:r>
      <w:r w:rsidR="00063454" w:rsidRPr="00C861A7">
        <w:rPr>
          <w:rFonts w:ascii="Tahoma" w:hAnsi="Tahoma" w:cs="Tahoma"/>
          <w:color w:val="000000" w:themeColor="text1"/>
        </w:rPr>
        <w:t>a área de</w:t>
      </w:r>
      <w:r w:rsidR="008B3445">
        <w:rPr>
          <w:rFonts w:ascii="Tahoma" w:hAnsi="Tahoma" w:cs="Tahoma"/>
          <w:color w:val="000000" w:themeColor="text1"/>
        </w:rPr>
        <w:t xml:space="preserve"> </w:t>
      </w:r>
      <w:r w:rsidR="008B3445" w:rsidRPr="008B3445">
        <w:rPr>
          <w:rFonts w:ascii="Tahoma" w:hAnsi="Tahoma" w:cs="Tahoma"/>
          <w:color w:val="000000" w:themeColor="text1"/>
        </w:rPr>
        <w:t>6.730,75m² (seis mil setecentos e trinta metros e setenta</w:t>
      </w:r>
      <w:r w:rsidR="008B3445">
        <w:rPr>
          <w:rFonts w:ascii="Tahoma" w:hAnsi="Tahoma" w:cs="Tahoma"/>
          <w:color w:val="000000" w:themeColor="text1"/>
        </w:rPr>
        <w:t xml:space="preserve"> </w:t>
      </w:r>
      <w:r w:rsidR="008B3445" w:rsidRPr="008B3445">
        <w:rPr>
          <w:rFonts w:ascii="Tahoma" w:hAnsi="Tahoma" w:cs="Tahoma"/>
          <w:color w:val="000000" w:themeColor="text1"/>
        </w:rPr>
        <w:t>e cinco decímetros quadrados)</w:t>
      </w:r>
      <w:r w:rsidR="001F65BF" w:rsidRPr="00C861A7">
        <w:rPr>
          <w:rFonts w:ascii="Tahoma" w:hAnsi="Tahoma" w:cs="Tahoma"/>
          <w:color w:val="000000" w:themeColor="text1"/>
        </w:rPr>
        <w:t>,</w:t>
      </w:r>
      <w:r w:rsidR="001F65BF" w:rsidRPr="00805ECD">
        <w:rPr>
          <w:rFonts w:ascii="Tahoma" w:hAnsi="Tahoma" w:cs="Tahoma"/>
          <w:color w:val="000000" w:themeColor="text1"/>
        </w:rPr>
        <w:t xml:space="preserve"> </w:t>
      </w:r>
      <w:r w:rsidR="00063454" w:rsidRPr="00805ECD">
        <w:rPr>
          <w:rFonts w:ascii="Tahoma" w:hAnsi="Tahoma" w:cs="Tahoma"/>
          <w:color w:val="000000" w:themeColor="text1"/>
        </w:rPr>
        <w:t>pertencente ao imóvel</w:t>
      </w:r>
      <w:r w:rsidR="00F55BBB">
        <w:rPr>
          <w:rFonts w:ascii="Tahoma" w:hAnsi="Tahoma" w:cs="Tahoma"/>
          <w:color w:val="000000" w:themeColor="text1"/>
        </w:rPr>
        <w:t xml:space="preserve"> (matrícula n. 2.581)</w:t>
      </w:r>
      <w:r w:rsidR="008B3445" w:rsidRPr="008B3445">
        <w:rPr>
          <w:rFonts w:ascii="Tahoma" w:hAnsi="Tahoma" w:cs="Tahoma"/>
          <w:color w:val="000000" w:themeColor="text1"/>
        </w:rPr>
        <w:t xml:space="preserve"> parte dos lotes rurais ns</w:t>
      </w:r>
      <w:r w:rsidR="008B3445">
        <w:rPr>
          <w:rFonts w:ascii="Tahoma" w:hAnsi="Tahoma" w:cs="Tahoma"/>
          <w:color w:val="000000" w:themeColor="text1"/>
        </w:rPr>
        <w:t>.</w:t>
      </w:r>
      <w:r w:rsidR="008B3445" w:rsidRPr="008B3445">
        <w:rPr>
          <w:rFonts w:ascii="Tahoma" w:hAnsi="Tahoma" w:cs="Tahoma"/>
          <w:color w:val="000000" w:themeColor="text1"/>
        </w:rPr>
        <w:t xml:space="preserve"> 129</w:t>
      </w:r>
      <w:r w:rsidR="008B3445">
        <w:rPr>
          <w:rFonts w:ascii="Tahoma" w:hAnsi="Tahoma" w:cs="Tahoma"/>
          <w:color w:val="000000" w:themeColor="text1"/>
        </w:rPr>
        <w:t xml:space="preserve"> </w:t>
      </w:r>
      <w:r w:rsidR="008B3445" w:rsidRPr="008B3445">
        <w:rPr>
          <w:rFonts w:ascii="Tahoma" w:hAnsi="Tahoma" w:cs="Tahoma"/>
          <w:color w:val="000000" w:themeColor="text1"/>
        </w:rPr>
        <w:t>e 130</w:t>
      </w:r>
      <w:r w:rsidR="00063454" w:rsidRPr="00805ECD">
        <w:rPr>
          <w:rFonts w:ascii="Tahoma" w:hAnsi="Tahoma" w:cs="Tahoma"/>
          <w:color w:val="000000" w:themeColor="text1"/>
        </w:rPr>
        <w:t>, situado</w:t>
      </w:r>
      <w:r w:rsidRPr="00805ECD">
        <w:rPr>
          <w:rFonts w:ascii="Tahoma" w:hAnsi="Tahoma" w:cs="Tahoma"/>
          <w:color w:val="000000" w:themeColor="text1"/>
        </w:rPr>
        <w:t xml:space="preserve"> na Linha </w:t>
      </w:r>
      <w:r w:rsidR="008B3445">
        <w:rPr>
          <w:rFonts w:ascii="Tahoma" w:hAnsi="Tahoma" w:cs="Tahoma"/>
          <w:color w:val="000000" w:themeColor="text1"/>
        </w:rPr>
        <w:t>Santa Isabel</w:t>
      </w:r>
      <w:r w:rsidRPr="00932533">
        <w:rPr>
          <w:rFonts w:ascii="Tahoma" w:hAnsi="Tahoma" w:cs="Tahoma"/>
          <w:color w:val="000000" w:themeColor="text1"/>
        </w:rPr>
        <w:t xml:space="preserve">, de propriedade de </w:t>
      </w:r>
      <w:r w:rsidR="00932533" w:rsidRPr="00932533">
        <w:rPr>
          <w:rFonts w:ascii="Tahoma" w:hAnsi="Tahoma" w:cs="Tahoma"/>
          <w:color w:val="000000" w:themeColor="text1"/>
        </w:rPr>
        <w:t>Ivanir</w:t>
      </w:r>
      <w:r w:rsidR="00932533">
        <w:rPr>
          <w:rFonts w:ascii="Tahoma" w:hAnsi="Tahoma" w:cs="Tahoma"/>
          <w:color w:val="000000" w:themeColor="text1"/>
        </w:rPr>
        <w:t xml:space="preserve"> José Frigo e sua esposa Dilse Lourdes Frigo</w:t>
      </w:r>
      <w:r w:rsidR="00063454" w:rsidRPr="00805ECD">
        <w:rPr>
          <w:rFonts w:ascii="Tahoma" w:hAnsi="Tahoma" w:cs="Tahoma"/>
          <w:color w:val="000000" w:themeColor="text1"/>
        </w:rPr>
        <w:t xml:space="preserve">, </w:t>
      </w:r>
      <w:r w:rsidR="00932533">
        <w:rPr>
          <w:rFonts w:ascii="Tahoma" w:hAnsi="Tahoma" w:cs="Tahoma"/>
          <w:color w:val="000000" w:themeColor="text1"/>
        </w:rPr>
        <w:t xml:space="preserve">em usufruto com Generino Frigo e Delia Maróstica Frigo, </w:t>
      </w:r>
      <w:r w:rsidR="00063454" w:rsidRPr="00805ECD">
        <w:rPr>
          <w:rFonts w:ascii="Tahoma" w:hAnsi="Tahoma" w:cs="Tahoma"/>
          <w:color w:val="000000" w:themeColor="text1"/>
        </w:rPr>
        <w:t>com a seguinte descrição</w:t>
      </w:r>
      <w:r w:rsidR="00FC14A1">
        <w:rPr>
          <w:rFonts w:ascii="Tahoma" w:hAnsi="Tahoma" w:cs="Tahoma"/>
          <w:color w:val="000000" w:themeColor="text1"/>
        </w:rPr>
        <w:t xml:space="preserve"> perimetral</w:t>
      </w:r>
      <w:r w:rsidR="00063454" w:rsidRPr="00805ECD">
        <w:rPr>
          <w:rFonts w:ascii="Tahoma" w:hAnsi="Tahoma" w:cs="Tahoma"/>
          <w:color w:val="000000" w:themeColor="text1"/>
        </w:rPr>
        <w:t>:</w:t>
      </w:r>
    </w:p>
    <w:p w14:paraId="3BEFEB99" w14:textId="1F01A168" w:rsidR="00C861A7" w:rsidRPr="00C861A7" w:rsidRDefault="00FC14A1" w:rsidP="00F53E9F">
      <w:pPr>
        <w:autoSpaceDE w:val="0"/>
        <w:autoSpaceDN w:val="0"/>
        <w:adjustRightInd w:val="0"/>
        <w:spacing w:after="0"/>
        <w:ind w:firstLine="708"/>
        <w:jc w:val="both"/>
        <w:rPr>
          <w:rFonts w:ascii="Tahoma" w:hAnsi="Tahoma" w:cs="Tahoma"/>
        </w:rPr>
      </w:pPr>
      <w:r w:rsidRPr="00FC14A1">
        <w:rPr>
          <w:rFonts w:ascii="Tahoma" w:hAnsi="Tahoma" w:cs="Tahoma"/>
          <w:b/>
          <w:bCs/>
        </w:rPr>
        <w:t>I -</w:t>
      </w:r>
      <w:r>
        <w:rPr>
          <w:rFonts w:ascii="Tahoma" w:hAnsi="Tahoma" w:cs="Tahoma"/>
        </w:rPr>
        <w:t xml:space="preserve"> </w:t>
      </w:r>
      <w:r w:rsidR="008B3445" w:rsidRPr="00FC14A1">
        <w:rPr>
          <w:rFonts w:ascii="Tahoma" w:hAnsi="Tahoma" w:cs="Tahoma"/>
        </w:rPr>
        <w:t>Inicia-se a descrição deste perímetro no vértice M-01 de coordenadas E-319.605,070m N-7.047.190,945m, deste segue por uma linha reta e seca com azimute de 154º00’54” e distância de 59,35m, confrontando nesse trecho com parte dos lotes rurais nºs 129 e</w:t>
      </w:r>
      <w:r w:rsidR="00F53E9F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130 de Ivanir José Frigo e Dilse Lourdes Frigo CNS 10.730-6 matricula nº 2.581 até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encontrar o vértice M-02 de coordenadas E-319.631,075m N-7.047.137,591m, deste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segue por uma linha reta e seca com azimute de 71º10’57” e distância de 36,21m,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confrontando nesse trecho com parte dos lotes rurais nºs 129 e 130 de Ivanir José Frigo</w:t>
      </w:r>
      <w:r w:rsidR="00F53E9F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e Dilse Lourdes Frigo CNS 10.730-6 matricula nº2.581 até encontrar o vértice M-03 de</w:t>
      </w:r>
      <w:r w:rsidR="00F53E9F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coordenadas E-319.665,348m N-7.047.149,270m, deste segue por uma linha reta 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seca com azimute de 162º25’12” e distância de 12,81m, confrontando nesse trecho com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estrada municipal EMQ 207 até encontrar o vértice M-04 de coordenadas E-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319.669,217m N-7.047.137,059m, deste segue por uma linha reta com azimute de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252º38’18” e distância de 23,89m, confrontando nesse trecho com um Corrego que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divide com parte dos lotes rurais nºs 129 e 130 de Lenilson Tavares Rangel, Zoraide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Paes Rangel e Ana Lidia Dall’agnol</w:t>
      </w:r>
      <w:r w:rsidR="00881170">
        <w:rPr>
          <w:rFonts w:ascii="Tahoma" w:hAnsi="Tahoma" w:cs="Tahoma"/>
        </w:rPr>
        <w:t>l</w:t>
      </w:r>
      <w:r w:rsidR="008B3445" w:rsidRPr="008B3445">
        <w:rPr>
          <w:rFonts w:ascii="Tahoma" w:hAnsi="Tahoma" w:cs="Tahoma"/>
        </w:rPr>
        <w:t xml:space="preserve"> CNS 10.730-6 matricula nº3.489 até encontrar o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vértice M-05 de coordenadas E-319.646,411m N-7.047.129,929m, deste segue por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uma linha reta com azimute de 242º54’33” e distância de 10,43m, confrontando nesse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trecho com um Corrego que divide com parte dos lotes rurais nºs 129 e 130 de Lenilson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Tavares Rangel, Zoraide Paes Rangel e Ana Lidia Dall’agnol</w:t>
      </w:r>
      <w:r w:rsidR="00881170">
        <w:rPr>
          <w:rFonts w:ascii="Tahoma" w:hAnsi="Tahoma" w:cs="Tahoma"/>
        </w:rPr>
        <w:t xml:space="preserve">l </w:t>
      </w:r>
      <w:r w:rsidR="008B3445" w:rsidRPr="008B3445">
        <w:rPr>
          <w:rFonts w:ascii="Tahoma" w:hAnsi="Tahoma" w:cs="Tahoma"/>
        </w:rPr>
        <w:t>CNS 10.730-6 matricula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nº3.489 até encontrar o vértice M-06 de coordenadas E-319.637,125m N</w:t>
      </w:r>
      <w:r w:rsidR="00C861A7" w:rsidRPr="00C861A7">
        <w:rPr>
          <w:rFonts w:ascii="Tahoma" w:hAnsi="Tahoma" w:cs="Tahoma"/>
        </w:rPr>
        <w:t>.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7.047.125,179m, deste segue por uma linha reta com azimute de 238º22’26” e distância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de 7,30m, confrontando nesse trecho com um Corrego que divide com parte dos lotes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rurais nºs 129 e 130 de Lenilson Tavares Rangel, Zoraide Paes Rangel e Ana Lidia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Dall’agnol</w:t>
      </w:r>
      <w:r w:rsidR="00881170">
        <w:rPr>
          <w:rFonts w:ascii="Tahoma" w:hAnsi="Tahoma" w:cs="Tahoma"/>
        </w:rPr>
        <w:t>l</w:t>
      </w:r>
      <w:r w:rsidR="008B3445" w:rsidRPr="008B3445">
        <w:rPr>
          <w:rFonts w:ascii="Tahoma" w:hAnsi="Tahoma" w:cs="Tahoma"/>
        </w:rPr>
        <w:t xml:space="preserve"> CNS 10.730-6 matricula nº3.489 até encontrar o vértice M-07 de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coordenadas E-319.630,909m N-7.047.121,351m, deste segue por uma linha reta com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azimute de 260º50’25” e distância de 25,39m, confrontando nesse trecho com um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Corrego que divide com parte dos lotes rurais nºs 129 e 130 de Lenilson Tavares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Rangel, Zoraide Paes Rangel e Ana Lidia Dall’agnolI CNS 10.730-6 matricula nº3.489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até encontrar o vértice M-08 de coordenadas E-319.605,841m N-7.047.117,309m,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 xml:space="preserve">deste segue por uma linha reta com azimute de 236º13’07” e distância de </w:t>
      </w:r>
      <w:r w:rsidR="008B3445" w:rsidRPr="008B3445">
        <w:rPr>
          <w:rFonts w:ascii="Tahoma" w:hAnsi="Tahoma" w:cs="Tahoma"/>
        </w:rPr>
        <w:lastRenderedPageBreak/>
        <w:t>23,12m,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confrontando nesse trecho com um Corrego que divide com parte dos lotes rurais nºs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129 e 130 de Lenilson Tavares Rangel, Zoraide Paes Rangel e Ana Lidia Dall’agnol</w:t>
      </w:r>
      <w:r w:rsidR="00881170">
        <w:rPr>
          <w:rFonts w:ascii="Tahoma" w:hAnsi="Tahoma" w:cs="Tahoma"/>
        </w:rPr>
        <w:t xml:space="preserve">l </w:t>
      </w:r>
      <w:r w:rsidR="008B3445" w:rsidRPr="008B3445">
        <w:rPr>
          <w:rFonts w:ascii="Tahoma" w:hAnsi="Tahoma" w:cs="Tahoma"/>
        </w:rPr>
        <w:t>CNS 10.730-6 matricula nº3.489 até encontrar o vértice M-09 de coordenadas E-319.586,622m N-7.047.104,452m, deste segue por uma linha reta com azimute de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235º48’49” e distância de 49,01m, confrontando nesse trecho com um Corrego que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divide com parte dos lotes rurais nºs 129 e 130 de Lenilson Tavares Rangel, Zoraide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Paes Rangel e Ana Lidia Dall’agnol</w:t>
      </w:r>
      <w:r w:rsidR="00881170">
        <w:rPr>
          <w:rFonts w:ascii="Tahoma" w:hAnsi="Tahoma" w:cs="Tahoma"/>
        </w:rPr>
        <w:t>l</w:t>
      </w:r>
      <w:r w:rsidR="008B3445" w:rsidRPr="008B3445">
        <w:rPr>
          <w:rFonts w:ascii="Tahoma" w:hAnsi="Tahoma" w:cs="Tahoma"/>
        </w:rPr>
        <w:t xml:space="preserve"> CNS 10.730-6 matricula nº3.489 e com parte do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lote rural nº129 de Odair Grigol e Elis Regina Backes Grigol CNS 10.730-6 matricula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nº8.212 até encontrar o vértice M-10 de coordenadas E-319.546,076m N-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7.047.076,911m, deste segue por uma linha reta e seca com azimute de 339º48’29” 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distância de 60,86m, confrontando nesse trecho com parte dos lotes rurais nºs 129 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130 de Ivanir José Frigo e Dilse Lourdes Frigo CNS 10.730-6 matricula nº 2.581 até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encontrar o vértice M-11 de coordenadas E-319.525,069m N-7.047.134,031m, deste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segue por uma linha reta e seca com azimute de 54º34’17” e distância de 98,18m,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confrontando nesse trecho com parte dos lotes rurais nºs 129 e 130 de Ivanir José Frigo</w:t>
      </w:r>
      <w:r w:rsidR="00F53E9F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e Dilse Lourdes Frigo CNS 10.730-6 matricula nº 2.581 até encontrar o vértice M-01,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ponto inicial da descrição deste perímetro. Todas as coordenadas aqui descritas estão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geo-referenciadas ao Sistema Geodésico Brasileiro, a partir da estação ativa da RBMC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de Chapecó, e encontram-se representadas no Sistema UTM, referenciadas ao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Meridiano Central 51° WGr, tendo como o Datum o SIRGAS2000. Todos os azimutes</w:t>
      </w:r>
      <w:r w:rsidR="008B3445">
        <w:rPr>
          <w:rFonts w:ascii="Tahoma" w:hAnsi="Tahoma" w:cs="Tahoma"/>
        </w:rPr>
        <w:t xml:space="preserve"> </w:t>
      </w:r>
      <w:r w:rsidR="008B3445" w:rsidRPr="008B3445">
        <w:rPr>
          <w:rFonts w:ascii="Tahoma" w:hAnsi="Tahoma" w:cs="Tahoma"/>
        </w:rPr>
        <w:t>e distâncias, áreas e perímetros foram calculados no plano de projeção UTM.</w:t>
      </w:r>
    </w:p>
    <w:p w14:paraId="4AF07CBF" w14:textId="77777777" w:rsidR="00846073" w:rsidRPr="00805ECD" w:rsidRDefault="00846073" w:rsidP="00846073">
      <w:pPr>
        <w:widowControl w:val="0"/>
        <w:autoSpaceDE w:val="0"/>
        <w:autoSpaceDN w:val="0"/>
        <w:adjustRightInd w:val="0"/>
        <w:spacing w:after="0"/>
        <w:ind w:right="-1"/>
        <w:jc w:val="both"/>
        <w:rPr>
          <w:rFonts w:ascii="Tahoma" w:hAnsi="Tahoma" w:cs="Tahoma"/>
          <w:color w:val="000000" w:themeColor="text1"/>
        </w:rPr>
      </w:pPr>
    </w:p>
    <w:p w14:paraId="06EE7DD0" w14:textId="641F9A11" w:rsidR="003070CD" w:rsidRPr="00805ECD" w:rsidRDefault="003070CD" w:rsidP="00805ECD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Art</w:t>
      </w:r>
      <w:r w:rsidR="00805ECD" w:rsidRPr="00805ECD">
        <w:rPr>
          <w:rFonts w:ascii="Tahoma" w:hAnsi="Tahoma" w:cs="Tahoma"/>
          <w:b/>
          <w:bCs/>
          <w:color w:val="000000" w:themeColor="text1"/>
        </w:rPr>
        <w:t xml:space="preserve">. </w:t>
      </w:r>
      <w:r w:rsidRPr="00805ECD">
        <w:rPr>
          <w:rFonts w:ascii="Tahoma" w:hAnsi="Tahoma" w:cs="Tahoma"/>
          <w:b/>
          <w:bCs/>
          <w:color w:val="000000" w:themeColor="text1"/>
        </w:rPr>
        <w:t>2º</w:t>
      </w:r>
      <w:r w:rsidRPr="00805ECD">
        <w:rPr>
          <w:rFonts w:ascii="Tahoma" w:hAnsi="Tahoma" w:cs="Tahoma"/>
          <w:color w:val="000000" w:themeColor="text1"/>
        </w:rPr>
        <w:t xml:space="preserve"> - A desapropriação da área mencionada no artigo 1º destina-se à </w:t>
      </w:r>
      <w:r w:rsidR="007C2F38">
        <w:rPr>
          <w:rFonts w:ascii="Tahoma" w:hAnsi="Tahoma" w:cs="Tahoma"/>
          <w:color w:val="000000" w:themeColor="text1"/>
        </w:rPr>
        <w:t>manutenção</w:t>
      </w:r>
      <w:r w:rsidRPr="00805ECD">
        <w:rPr>
          <w:rFonts w:ascii="Tahoma" w:hAnsi="Tahoma" w:cs="Tahoma"/>
          <w:color w:val="000000" w:themeColor="text1"/>
        </w:rPr>
        <w:t xml:space="preserve"> de um campo de futebol</w:t>
      </w:r>
      <w:r w:rsidR="007C2F38">
        <w:rPr>
          <w:rFonts w:ascii="Tahoma" w:hAnsi="Tahoma" w:cs="Tahoma"/>
          <w:color w:val="000000" w:themeColor="text1"/>
        </w:rPr>
        <w:t>/suíço, construção de novos equipamentos públicos,</w:t>
      </w:r>
      <w:r w:rsidRPr="00805ECD">
        <w:rPr>
          <w:rFonts w:ascii="Tahoma" w:hAnsi="Tahoma" w:cs="Tahoma"/>
          <w:color w:val="000000" w:themeColor="text1"/>
        </w:rPr>
        <w:t xml:space="preserve"> área de lazer, cultura e esporte de interesse da comunidade da Linha </w:t>
      </w:r>
      <w:r w:rsidR="00932533">
        <w:rPr>
          <w:rFonts w:ascii="Tahoma" w:hAnsi="Tahoma" w:cs="Tahoma"/>
          <w:color w:val="000000" w:themeColor="text1"/>
        </w:rPr>
        <w:t>Santa Isabel</w:t>
      </w:r>
      <w:r w:rsidRPr="00805ECD">
        <w:rPr>
          <w:rFonts w:ascii="Tahoma" w:hAnsi="Tahoma" w:cs="Tahoma"/>
          <w:color w:val="000000" w:themeColor="text1"/>
        </w:rPr>
        <w:t>.</w:t>
      </w:r>
    </w:p>
    <w:p w14:paraId="065D408D" w14:textId="44C8D78E" w:rsidR="003070CD" w:rsidRPr="00805ECD" w:rsidRDefault="003070CD" w:rsidP="00805ECD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Art</w:t>
      </w:r>
      <w:r w:rsidR="00805ECD" w:rsidRPr="00805ECD">
        <w:rPr>
          <w:rFonts w:ascii="Tahoma" w:hAnsi="Tahoma" w:cs="Tahoma"/>
          <w:b/>
          <w:bCs/>
          <w:color w:val="000000" w:themeColor="text1"/>
        </w:rPr>
        <w:t xml:space="preserve">. </w:t>
      </w:r>
      <w:r w:rsidRPr="00805ECD">
        <w:rPr>
          <w:rFonts w:ascii="Tahoma" w:hAnsi="Tahoma" w:cs="Tahoma"/>
          <w:b/>
          <w:bCs/>
          <w:color w:val="000000" w:themeColor="text1"/>
        </w:rPr>
        <w:t>3º</w:t>
      </w:r>
      <w:r w:rsidRPr="00805ECD">
        <w:rPr>
          <w:rFonts w:ascii="Tahoma" w:hAnsi="Tahoma" w:cs="Tahoma"/>
          <w:color w:val="000000" w:themeColor="text1"/>
        </w:rPr>
        <w:t xml:space="preserve"> - As despesas decorrentes da desapropriação amigável </w:t>
      </w:r>
      <w:r w:rsidR="00932533">
        <w:rPr>
          <w:rFonts w:ascii="Tahoma" w:hAnsi="Tahoma" w:cs="Tahoma"/>
          <w:color w:val="000000" w:themeColor="text1"/>
        </w:rPr>
        <w:t xml:space="preserve">ou judicial </w:t>
      </w:r>
      <w:r w:rsidRPr="00805ECD">
        <w:rPr>
          <w:rFonts w:ascii="Tahoma" w:hAnsi="Tahoma" w:cs="Tahoma"/>
          <w:color w:val="000000" w:themeColor="text1"/>
        </w:rPr>
        <w:t>correrão por conta do Município de Quilombo, e serão alocadas na Dotação Orçamentária específica.</w:t>
      </w:r>
    </w:p>
    <w:p w14:paraId="149571BA" w14:textId="013EC886" w:rsidR="007E6E2F" w:rsidRDefault="003070CD" w:rsidP="00805ECD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805ECD">
        <w:rPr>
          <w:rFonts w:ascii="Tahoma" w:hAnsi="Tahoma" w:cs="Tahoma"/>
          <w:b/>
          <w:bCs/>
          <w:color w:val="000000" w:themeColor="text1"/>
        </w:rPr>
        <w:t>Art</w:t>
      </w:r>
      <w:r w:rsidR="00805ECD" w:rsidRPr="00805ECD">
        <w:rPr>
          <w:rFonts w:ascii="Tahoma" w:hAnsi="Tahoma" w:cs="Tahoma"/>
          <w:b/>
          <w:bCs/>
          <w:color w:val="000000" w:themeColor="text1"/>
        </w:rPr>
        <w:t xml:space="preserve">. </w:t>
      </w:r>
      <w:r w:rsidRPr="00805ECD">
        <w:rPr>
          <w:rFonts w:ascii="Tahoma" w:hAnsi="Tahoma" w:cs="Tahoma"/>
          <w:b/>
          <w:bCs/>
          <w:color w:val="000000" w:themeColor="text1"/>
        </w:rPr>
        <w:t>4º</w:t>
      </w:r>
      <w:r w:rsidRPr="00805ECD">
        <w:rPr>
          <w:rFonts w:ascii="Tahoma" w:hAnsi="Tahoma" w:cs="Tahoma"/>
          <w:color w:val="000000" w:themeColor="text1"/>
        </w:rPr>
        <w:t xml:space="preserve"> - </w:t>
      </w:r>
      <w:r w:rsidR="007E6E2F">
        <w:rPr>
          <w:rFonts w:ascii="Tahoma" w:hAnsi="Tahoma" w:cs="Tahoma"/>
          <w:color w:val="000000" w:themeColor="text1"/>
        </w:rPr>
        <w:t xml:space="preserve">O Mapa e o memorial descritivo da área a ser desapropriada, fazem parte integrante desse decreto, constituído o Anexo </w:t>
      </w:r>
      <w:r w:rsidR="00EE004B">
        <w:rPr>
          <w:rFonts w:ascii="Tahoma" w:hAnsi="Tahoma" w:cs="Tahoma"/>
          <w:color w:val="000000" w:themeColor="text1"/>
        </w:rPr>
        <w:t>único</w:t>
      </w:r>
      <w:r w:rsidR="007E6E2F">
        <w:rPr>
          <w:rFonts w:ascii="Tahoma" w:hAnsi="Tahoma" w:cs="Tahoma"/>
          <w:color w:val="000000" w:themeColor="text1"/>
        </w:rPr>
        <w:t>.</w:t>
      </w:r>
    </w:p>
    <w:p w14:paraId="113621AA" w14:textId="419358A3" w:rsidR="003070CD" w:rsidRPr="00805ECD" w:rsidRDefault="007E6E2F" w:rsidP="00805ECD">
      <w:pPr>
        <w:ind w:firstLine="708"/>
        <w:jc w:val="both"/>
        <w:rPr>
          <w:rFonts w:ascii="Tahoma" w:hAnsi="Tahoma" w:cs="Tahoma"/>
          <w:color w:val="000000" w:themeColor="text1"/>
        </w:rPr>
      </w:pPr>
      <w:r w:rsidRPr="007E6E2F">
        <w:rPr>
          <w:rFonts w:ascii="Tahoma" w:hAnsi="Tahoma" w:cs="Tahoma"/>
          <w:b/>
          <w:bCs/>
          <w:color w:val="000000" w:themeColor="text1"/>
        </w:rPr>
        <w:t>Art. 5º</w:t>
      </w:r>
      <w:r>
        <w:rPr>
          <w:rFonts w:ascii="Tahoma" w:hAnsi="Tahoma" w:cs="Tahoma"/>
          <w:color w:val="000000" w:themeColor="text1"/>
        </w:rPr>
        <w:t xml:space="preserve"> - </w:t>
      </w:r>
      <w:r w:rsidR="003070CD" w:rsidRPr="00805ECD">
        <w:rPr>
          <w:rFonts w:ascii="Tahoma" w:hAnsi="Tahoma" w:cs="Tahoma"/>
          <w:color w:val="000000" w:themeColor="text1"/>
        </w:rPr>
        <w:t>Este Decreto entra em vigor na data de sua publicação.</w:t>
      </w:r>
    </w:p>
    <w:p w14:paraId="39E403F7" w14:textId="4ED68157" w:rsidR="003070CD" w:rsidRPr="00805ECD" w:rsidRDefault="007E6E2F" w:rsidP="003070CD">
      <w:pPr>
        <w:jc w:val="right"/>
        <w:rPr>
          <w:rFonts w:ascii="Tahoma" w:hAnsi="Tahoma" w:cs="Tahoma"/>
        </w:rPr>
      </w:pPr>
      <w:r>
        <w:rPr>
          <w:rFonts w:ascii="Tahoma" w:hAnsi="Tahoma" w:cs="Tahoma"/>
        </w:rPr>
        <w:t xml:space="preserve">Quilombo, </w:t>
      </w:r>
      <w:r w:rsidR="00F55BBB">
        <w:rPr>
          <w:rFonts w:ascii="Tahoma" w:hAnsi="Tahoma" w:cs="Tahoma"/>
        </w:rPr>
        <w:t>0</w:t>
      </w:r>
      <w:r>
        <w:rPr>
          <w:rFonts w:ascii="Tahoma" w:hAnsi="Tahoma" w:cs="Tahoma"/>
        </w:rPr>
        <w:t>4</w:t>
      </w:r>
      <w:r w:rsidR="003070CD" w:rsidRPr="00805ECD">
        <w:rPr>
          <w:rFonts w:ascii="Tahoma" w:hAnsi="Tahoma" w:cs="Tahoma"/>
        </w:rPr>
        <w:t xml:space="preserve"> de </w:t>
      </w:r>
      <w:r w:rsidR="00F55BBB">
        <w:rPr>
          <w:rFonts w:ascii="Tahoma" w:hAnsi="Tahoma" w:cs="Tahoma"/>
        </w:rPr>
        <w:t>novembro</w:t>
      </w:r>
      <w:r w:rsidR="003070CD" w:rsidRPr="00805ECD">
        <w:rPr>
          <w:rFonts w:ascii="Tahoma" w:hAnsi="Tahoma" w:cs="Tahoma"/>
        </w:rPr>
        <w:t xml:space="preserve"> de 202</w:t>
      </w:r>
      <w:r w:rsidR="006054CA">
        <w:rPr>
          <w:rFonts w:ascii="Tahoma" w:hAnsi="Tahoma" w:cs="Tahoma"/>
        </w:rPr>
        <w:t>4</w:t>
      </w:r>
      <w:r w:rsidR="003070CD" w:rsidRPr="00805ECD">
        <w:rPr>
          <w:rFonts w:ascii="Tahoma" w:hAnsi="Tahoma" w:cs="Tahoma"/>
        </w:rPr>
        <w:t>.</w:t>
      </w:r>
    </w:p>
    <w:p w14:paraId="7B78DB9D" w14:textId="77777777" w:rsidR="003070CD" w:rsidRPr="00805ECD" w:rsidRDefault="003070CD" w:rsidP="003070CD">
      <w:pPr>
        <w:rPr>
          <w:rFonts w:ascii="Tahoma" w:hAnsi="Tahoma" w:cs="Tahoma"/>
        </w:rPr>
      </w:pPr>
    </w:p>
    <w:p w14:paraId="668E21C6" w14:textId="77777777" w:rsidR="003070CD" w:rsidRPr="00805ECD" w:rsidRDefault="003070CD" w:rsidP="00F03A54">
      <w:pPr>
        <w:spacing w:after="0"/>
        <w:jc w:val="center"/>
        <w:rPr>
          <w:rFonts w:ascii="Tahoma" w:hAnsi="Tahoma" w:cs="Tahoma"/>
          <w:b/>
          <w:bCs/>
        </w:rPr>
      </w:pPr>
      <w:r w:rsidRPr="00805ECD">
        <w:rPr>
          <w:rFonts w:ascii="Tahoma" w:hAnsi="Tahoma" w:cs="Tahoma"/>
          <w:b/>
          <w:bCs/>
        </w:rPr>
        <w:t>SILVANO DE PARIZ</w:t>
      </w:r>
    </w:p>
    <w:p w14:paraId="1E5D5EA4" w14:textId="7A5392FE" w:rsidR="00A143BC" w:rsidRDefault="003070CD" w:rsidP="00F03A54">
      <w:pPr>
        <w:spacing w:after="0"/>
        <w:jc w:val="center"/>
        <w:rPr>
          <w:rFonts w:ascii="Tahoma" w:hAnsi="Tahoma" w:cs="Tahoma"/>
          <w:b/>
          <w:bCs/>
        </w:rPr>
      </w:pPr>
      <w:r w:rsidRPr="00805ECD">
        <w:rPr>
          <w:rFonts w:ascii="Tahoma" w:hAnsi="Tahoma" w:cs="Tahoma"/>
          <w:b/>
          <w:bCs/>
        </w:rPr>
        <w:t>Prefeito Municipal</w:t>
      </w:r>
    </w:p>
    <w:p w14:paraId="31FCB482" w14:textId="77777777" w:rsidR="00ED68D2" w:rsidRDefault="00ED68D2" w:rsidP="00F03A54">
      <w:pPr>
        <w:spacing w:after="0"/>
        <w:jc w:val="center"/>
        <w:rPr>
          <w:rFonts w:ascii="Tahoma" w:hAnsi="Tahoma" w:cs="Tahoma"/>
          <w:b/>
          <w:bCs/>
        </w:rPr>
      </w:pPr>
    </w:p>
    <w:p w14:paraId="5AA621CB" w14:textId="77777777" w:rsidR="00F94601" w:rsidRDefault="00F94601" w:rsidP="00F03A54">
      <w:pPr>
        <w:spacing w:after="0"/>
        <w:jc w:val="center"/>
        <w:rPr>
          <w:rFonts w:ascii="Tahoma" w:hAnsi="Tahoma" w:cs="Tahoma"/>
          <w:b/>
          <w:bCs/>
        </w:rPr>
      </w:pPr>
    </w:p>
    <w:p w14:paraId="57CC6754" w14:textId="6A3DE6B4" w:rsidR="00F94601" w:rsidRDefault="00F94601" w:rsidP="00F94601">
      <w:pPr>
        <w:rPr>
          <w:rFonts w:ascii="Tahoma" w:hAnsi="Tahoma" w:cs="Tahoma"/>
          <w:b/>
          <w:bCs/>
        </w:rPr>
        <w:sectPr w:rsidR="00F94601" w:rsidSect="00ED68D2">
          <w:pgSz w:w="11906" w:h="16838"/>
          <w:pgMar w:top="1417" w:right="1701" w:bottom="1417" w:left="851" w:header="708" w:footer="708" w:gutter="0"/>
          <w:cols w:space="708"/>
          <w:docGrid w:linePitch="360"/>
        </w:sectPr>
      </w:pPr>
    </w:p>
    <w:p w14:paraId="7E8B45CE" w14:textId="77777777" w:rsidR="00A078CF" w:rsidRDefault="00ED68D2" w:rsidP="00A078CF">
      <w:pPr>
        <w:spacing w:after="0"/>
        <w:ind w:left="-1134"/>
        <w:jc w:val="center"/>
        <w:rPr>
          <w:rFonts w:ascii="Arial"/>
          <w:b/>
        </w:rPr>
      </w:pPr>
      <w:r w:rsidRPr="00ED68D2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A15CB6B" wp14:editId="5B4C5461">
            <wp:simplePos x="0" y="0"/>
            <wp:positionH relativeFrom="column">
              <wp:posOffset>457721</wp:posOffset>
            </wp:positionH>
            <wp:positionV relativeFrom="paragraph">
              <wp:posOffset>-199163</wp:posOffset>
            </wp:positionV>
            <wp:extent cx="9007523" cy="6510718"/>
            <wp:effectExtent l="0" t="0" r="3175" b="4445"/>
            <wp:wrapNone/>
            <wp:docPr id="1199946578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523" cy="651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00AE1D" w14:textId="77777777" w:rsidR="00A078CF" w:rsidRDefault="00A078CF" w:rsidP="00A078CF">
      <w:pPr>
        <w:spacing w:after="0"/>
        <w:ind w:left="-1134"/>
        <w:jc w:val="center"/>
        <w:rPr>
          <w:rFonts w:ascii="Arial"/>
          <w:b/>
        </w:rPr>
        <w:sectPr w:rsidR="00A078CF" w:rsidSect="00A078CF">
          <w:headerReference w:type="default" r:id="rId9"/>
          <w:pgSz w:w="16840" w:h="11910" w:orient="landscape"/>
          <w:pgMar w:top="1420" w:right="1660" w:bottom="1020" w:left="880" w:header="0" w:footer="689" w:gutter="0"/>
          <w:pgNumType w:start="1"/>
          <w:cols w:space="720"/>
          <w:docGrid w:linePitch="299"/>
        </w:sectPr>
      </w:pPr>
    </w:p>
    <w:p w14:paraId="24C3ABB4" w14:textId="1A4DF5EA" w:rsidR="00A078CF" w:rsidRDefault="00A078CF" w:rsidP="00A078CF">
      <w:pPr>
        <w:spacing w:after="0"/>
        <w:ind w:left="-1134"/>
        <w:jc w:val="center"/>
        <w:rPr>
          <w:rFonts w:ascii="Arial"/>
          <w:b/>
        </w:rPr>
      </w:pPr>
      <w:r>
        <w:rPr>
          <w:rFonts w:ascii="Arial"/>
          <w:b/>
        </w:rPr>
        <w:lastRenderedPageBreak/>
        <w:t>MEMORIAL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2"/>
        </w:rPr>
        <w:t>DESCRITIVO</w:t>
      </w:r>
    </w:p>
    <w:p w14:paraId="019EE92B" w14:textId="77777777" w:rsidR="00A078CF" w:rsidRDefault="00A078CF" w:rsidP="00A078CF">
      <w:pPr>
        <w:pStyle w:val="Corpodetexto"/>
        <w:rPr>
          <w:rFonts w:ascii="Arial"/>
          <w:b/>
          <w:sz w:val="22"/>
        </w:rPr>
      </w:pPr>
    </w:p>
    <w:p w14:paraId="4863C2C1" w14:textId="77777777" w:rsidR="00A078CF" w:rsidRDefault="00A078CF" w:rsidP="00A078CF">
      <w:pPr>
        <w:ind w:left="111"/>
        <w:rPr>
          <w:rFonts w:ascii="Arial" w:hAnsi="Arial"/>
          <w:b/>
        </w:rPr>
      </w:pPr>
      <w:r>
        <w:rPr>
          <w:rFonts w:ascii="Arial" w:hAnsi="Arial"/>
          <w:b/>
        </w:rPr>
        <w:t>PROJETO:</w:t>
      </w:r>
      <w:r>
        <w:rPr>
          <w:rFonts w:ascii="Arial" w:hAnsi="Arial"/>
          <w:b/>
          <w:spacing w:val="-6"/>
        </w:rPr>
        <w:t xml:space="preserve"> </w:t>
      </w:r>
      <w:r>
        <w:t>Mapa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área</w:t>
      </w:r>
      <w:r>
        <w:rPr>
          <w:spacing w:val="-7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CESSÃO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5"/>
        </w:rPr>
        <w:t>USO</w:t>
      </w:r>
    </w:p>
    <w:p w14:paraId="36333F6E" w14:textId="77777777" w:rsidR="00A078CF" w:rsidRDefault="00A078CF" w:rsidP="00A078CF">
      <w:pPr>
        <w:spacing w:before="1"/>
        <w:ind w:left="111" w:right="1817"/>
        <w:rPr>
          <w:rFonts w:ascii="Arial MT" w:hAnsi="Arial MT"/>
        </w:rPr>
      </w:pPr>
      <w:r>
        <w:rPr>
          <w:rFonts w:ascii="Arial" w:hAnsi="Arial"/>
          <w:b/>
        </w:rPr>
        <w:t>IMÓVEIS:</w:t>
      </w:r>
      <w:r>
        <w:rPr>
          <w:rFonts w:ascii="Arial" w:hAnsi="Arial"/>
          <w:b/>
          <w:spacing w:val="-2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Lotes</w:t>
      </w:r>
      <w:r>
        <w:rPr>
          <w:spacing w:val="-2"/>
        </w:rPr>
        <w:t xml:space="preserve"> </w:t>
      </w:r>
      <w:r>
        <w:t>Rurais</w:t>
      </w:r>
      <w:r>
        <w:rPr>
          <w:spacing w:val="-3"/>
        </w:rPr>
        <w:t xml:space="preserve"> </w:t>
      </w:r>
      <w:r>
        <w:t>nºs</w:t>
      </w:r>
      <w:r>
        <w:rPr>
          <w:spacing w:val="-3"/>
        </w:rPr>
        <w:t xml:space="preserve"> </w:t>
      </w:r>
      <w:r>
        <w:t>129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130</w:t>
      </w:r>
      <w:r>
        <w:rPr>
          <w:spacing w:val="-3"/>
        </w:rPr>
        <w:t xml:space="preserve"> </w:t>
      </w:r>
      <w:r>
        <w:rPr>
          <w:rFonts w:ascii="Arial" w:hAnsi="Arial"/>
          <w:b/>
        </w:rPr>
        <w:t>(Matricula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nº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 xml:space="preserve">2.581) LOCAL: </w:t>
      </w:r>
      <w:r>
        <w:t>Linha Santa Isabel, Quilombo/SC</w:t>
      </w:r>
    </w:p>
    <w:p w14:paraId="671531AE" w14:textId="77777777" w:rsidR="00A078CF" w:rsidRDefault="00A078CF" w:rsidP="00A078CF">
      <w:pPr>
        <w:ind w:left="111"/>
      </w:pPr>
      <w:r>
        <w:rPr>
          <w:rFonts w:ascii="Arial" w:hAnsi="Arial"/>
          <w:b/>
        </w:rPr>
        <w:t>PROPRIETÁRIO:</w:t>
      </w:r>
      <w:r>
        <w:rPr>
          <w:rFonts w:ascii="Arial" w:hAnsi="Arial"/>
          <w:b/>
          <w:spacing w:val="-4"/>
        </w:rPr>
        <w:t xml:space="preserve"> </w:t>
      </w:r>
      <w:r>
        <w:t>Ivanir</w:t>
      </w:r>
      <w:r>
        <w:rPr>
          <w:spacing w:val="-3"/>
        </w:rPr>
        <w:t xml:space="preserve"> </w:t>
      </w:r>
      <w:r>
        <w:t>José</w:t>
      </w:r>
      <w:r>
        <w:rPr>
          <w:spacing w:val="-3"/>
        </w:rPr>
        <w:t xml:space="preserve"> </w:t>
      </w:r>
      <w:r>
        <w:t>Frigo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Dilse</w:t>
      </w:r>
      <w:r>
        <w:rPr>
          <w:spacing w:val="-4"/>
        </w:rPr>
        <w:t xml:space="preserve"> </w:t>
      </w:r>
      <w:r>
        <w:t>Lourdes</w:t>
      </w:r>
      <w:r>
        <w:rPr>
          <w:spacing w:val="-3"/>
        </w:rPr>
        <w:t xml:space="preserve"> </w:t>
      </w:r>
      <w:r>
        <w:rPr>
          <w:spacing w:val="-2"/>
        </w:rPr>
        <w:t>Frigo</w:t>
      </w:r>
    </w:p>
    <w:p w14:paraId="331FCE6E" w14:textId="77777777" w:rsidR="00A078CF" w:rsidRDefault="00A078CF" w:rsidP="00A078CF">
      <w:pPr>
        <w:pStyle w:val="Corpodetexto"/>
        <w:rPr>
          <w:sz w:val="22"/>
        </w:rPr>
      </w:pPr>
    </w:p>
    <w:p w14:paraId="663F3337" w14:textId="77777777" w:rsidR="00A078CF" w:rsidRDefault="00A078CF" w:rsidP="00A078CF">
      <w:pPr>
        <w:ind w:left="2" w:right="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DESCRIÇÃO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-2"/>
        </w:rPr>
        <w:t xml:space="preserve"> PROJETO</w:t>
      </w:r>
    </w:p>
    <w:p w14:paraId="219CBC58" w14:textId="77777777" w:rsidR="00A078CF" w:rsidRDefault="00A078CF" w:rsidP="00A078CF">
      <w:pPr>
        <w:pStyle w:val="Corpodetexto"/>
        <w:rPr>
          <w:rFonts w:ascii="Arial"/>
          <w:b/>
          <w:sz w:val="22"/>
        </w:rPr>
      </w:pPr>
    </w:p>
    <w:p w14:paraId="14F23D02" w14:textId="77777777" w:rsidR="00A078CF" w:rsidRDefault="00A078CF" w:rsidP="00A078CF">
      <w:pPr>
        <w:ind w:left="111" w:right="108" w:firstLine="708"/>
        <w:jc w:val="both"/>
        <w:rPr>
          <w:rFonts w:ascii="Arial MT"/>
        </w:rPr>
      </w:pPr>
      <w:r>
        <w:t xml:space="preserve">Refere-se o presente Memorial Descritivo a descrição de Área de 6.730,75m² a ser Desapropriada do imóvel denominado Parte dos Lotes Rurais nºs 129 e 130 (Matricula nº </w:t>
      </w:r>
      <w:r>
        <w:rPr>
          <w:spacing w:val="-2"/>
        </w:rPr>
        <w:t>2.581).</w:t>
      </w:r>
    </w:p>
    <w:p w14:paraId="2C1B42AE" w14:textId="77777777" w:rsidR="00A078CF" w:rsidRDefault="00A078CF" w:rsidP="00A078CF">
      <w:pPr>
        <w:pStyle w:val="Corpodetexto"/>
        <w:rPr>
          <w:sz w:val="22"/>
        </w:rPr>
      </w:pPr>
    </w:p>
    <w:p w14:paraId="2CD9D598" w14:textId="77777777" w:rsidR="00A078CF" w:rsidRDefault="00A078CF" w:rsidP="00A078CF">
      <w:pPr>
        <w:ind w:right="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SITUAÇÃO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ÁREA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(CONFORME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spacing w:val="-2"/>
        </w:rPr>
        <w:t>MATRÍCULA)</w:t>
      </w:r>
    </w:p>
    <w:p w14:paraId="3BE3ED87" w14:textId="77777777" w:rsidR="00A078CF" w:rsidRDefault="00A078CF" w:rsidP="00A078CF">
      <w:pPr>
        <w:pStyle w:val="Corpodetexto"/>
        <w:rPr>
          <w:rFonts w:ascii="Arial"/>
          <w:b/>
          <w:sz w:val="22"/>
        </w:rPr>
      </w:pPr>
    </w:p>
    <w:p w14:paraId="321C2E8F" w14:textId="77777777" w:rsidR="00A078CF" w:rsidRDefault="00A078CF" w:rsidP="00A078CF">
      <w:pPr>
        <w:ind w:left="111" w:right="106" w:firstLine="708"/>
        <w:jc w:val="both"/>
        <w:rPr>
          <w:rFonts w:ascii="Arial MT"/>
        </w:rPr>
      </w:pPr>
      <w:r>
        <w:rPr>
          <w:rFonts w:ascii="Arial" w:hAnsi="Arial"/>
          <w:b/>
        </w:rPr>
        <w:t xml:space="preserve">Matricula nº 2.581 – Identificação do Imóvel: </w:t>
      </w:r>
      <w:r>
        <w:t>PARTE DOS LOTES RURAIS Nºs 129 E 130, da Secção Ouro, com a área de Duzentos mil Metros Quadrados (200.000m²), situado em Linha Santa Isabel, neste município e comarca de Quilombo: Confrontando: ao Com o Lageado</w:t>
      </w:r>
      <w:r>
        <w:rPr>
          <w:spacing w:val="-11"/>
        </w:rPr>
        <w:t xml:space="preserve"> </w:t>
      </w:r>
      <w:r>
        <w:t>São</w:t>
      </w:r>
      <w:r>
        <w:rPr>
          <w:spacing w:val="-11"/>
        </w:rPr>
        <w:t xml:space="preserve"> </w:t>
      </w:r>
      <w:r>
        <w:t>Pedro:</w:t>
      </w:r>
      <w:r>
        <w:rPr>
          <w:spacing w:val="-10"/>
        </w:rPr>
        <w:t xml:space="preserve"> </w:t>
      </w:r>
      <w:r>
        <w:t>Sul,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mesmos</w:t>
      </w:r>
      <w:r>
        <w:rPr>
          <w:spacing w:val="-11"/>
        </w:rPr>
        <w:t xml:space="preserve"> </w:t>
      </w:r>
      <w:r>
        <w:t>lotes</w:t>
      </w:r>
      <w:r>
        <w:rPr>
          <w:spacing w:val="-10"/>
        </w:rPr>
        <w:t xml:space="preserve"> </w:t>
      </w:r>
      <w:r>
        <w:t>rurais</w:t>
      </w:r>
      <w:r>
        <w:rPr>
          <w:spacing w:val="-11"/>
        </w:rPr>
        <w:t xml:space="preserve"> </w:t>
      </w:r>
      <w:r>
        <w:t>nº129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130,</w:t>
      </w:r>
      <w:r>
        <w:rPr>
          <w:spacing w:val="-10"/>
        </w:rPr>
        <w:t xml:space="preserve"> </w:t>
      </w:r>
      <w:r>
        <w:t>sendo</w:t>
      </w:r>
      <w:r>
        <w:rPr>
          <w:spacing w:val="-10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nº129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Gotardo Zuanazzi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Celso</w:t>
      </w:r>
      <w:r>
        <w:rPr>
          <w:spacing w:val="-8"/>
        </w:rPr>
        <w:t xml:space="preserve"> </w:t>
      </w:r>
      <w:r>
        <w:t>Dalla</w:t>
      </w:r>
      <w:r>
        <w:rPr>
          <w:spacing w:val="-8"/>
        </w:rPr>
        <w:t xml:space="preserve"> </w:t>
      </w:r>
      <w:r>
        <w:t>Corte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nº130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Leopoldo</w:t>
      </w:r>
      <w:r>
        <w:rPr>
          <w:spacing w:val="-8"/>
        </w:rPr>
        <w:t xml:space="preserve"> </w:t>
      </w:r>
      <w:r>
        <w:t>Girotto;</w:t>
      </w:r>
      <w:r>
        <w:rPr>
          <w:spacing w:val="-7"/>
        </w:rPr>
        <w:t xml:space="preserve"> </w:t>
      </w:r>
      <w:r>
        <w:t>Leste,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lote</w:t>
      </w:r>
      <w:r>
        <w:rPr>
          <w:spacing w:val="-8"/>
        </w:rPr>
        <w:t xml:space="preserve"> </w:t>
      </w:r>
      <w:r>
        <w:t>rural</w:t>
      </w:r>
      <w:r>
        <w:rPr>
          <w:spacing w:val="-8"/>
        </w:rPr>
        <w:t xml:space="preserve"> </w:t>
      </w:r>
      <w:r>
        <w:t>nº131 de Adriano Girotto; Oeste, Com parte do lote rural nº128 de Luiz Luchetta e Joacir Calza.</w:t>
      </w:r>
    </w:p>
    <w:p w14:paraId="7E32E79B" w14:textId="77777777" w:rsidR="00A078CF" w:rsidRDefault="00A078CF" w:rsidP="00A078CF">
      <w:pPr>
        <w:pStyle w:val="Corpodetexto"/>
        <w:rPr>
          <w:sz w:val="22"/>
        </w:rPr>
      </w:pPr>
    </w:p>
    <w:p w14:paraId="01EC2657" w14:textId="77777777" w:rsidR="00A078CF" w:rsidRDefault="00A078CF" w:rsidP="00A078CF">
      <w:pPr>
        <w:ind w:left="2" w:right="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ÁREA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CESSÃO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spacing w:val="-5"/>
        </w:rPr>
        <w:t>USO</w:t>
      </w:r>
    </w:p>
    <w:p w14:paraId="5B8782FD" w14:textId="77777777" w:rsidR="00A078CF" w:rsidRDefault="00A078CF" w:rsidP="00A078CF">
      <w:pPr>
        <w:pStyle w:val="Corpodetexto"/>
        <w:rPr>
          <w:rFonts w:ascii="Arial"/>
          <w:b/>
          <w:sz w:val="22"/>
        </w:rPr>
      </w:pPr>
    </w:p>
    <w:p w14:paraId="78B90444" w14:textId="77777777" w:rsidR="00A078CF" w:rsidRDefault="00A078CF" w:rsidP="00A078CF">
      <w:pPr>
        <w:ind w:left="111" w:right="107" w:firstLine="708"/>
        <w:jc w:val="both"/>
        <w:rPr>
          <w:rFonts w:ascii="Arial MT"/>
        </w:rPr>
      </w:pPr>
      <w:r>
        <w:rPr>
          <w:rFonts w:ascii="Arial" w:hAnsi="Arial"/>
          <w:b/>
        </w:rPr>
        <w:t>Área da Cessão e Uso</w:t>
      </w:r>
      <w:r>
        <w:t xml:space="preserve">, com </w:t>
      </w:r>
      <w:r>
        <w:rPr>
          <w:rFonts w:ascii="Arial" w:hAnsi="Arial"/>
          <w:b/>
        </w:rPr>
        <w:t xml:space="preserve">6.730,75m² </w:t>
      </w:r>
      <w:r>
        <w:t>(seis mil setecentos e trinta metros e</w:t>
      </w:r>
      <w:r>
        <w:rPr>
          <w:spacing w:val="-1"/>
        </w:rPr>
        <w:t xml:space="preserve"> </w:t>
      </w:r>
      <w:r>
        <w:t>setenta e</w:t>
      </w:r>
      <w:r>
        <w:rPr>
          <w:spacing w:val="-7"/>
        </w:rPr>
        <w:t xml:space="preserve"> </w:t>
      </w:r>
      <w:r>
        <w:t>cinco</w:t>
      </w:r>
      <w:r>
        <w:rPr>
          <w:spacing w:val="-7"/>
        </w:rPr>
        <w:t xml:space="preserve"> </w:t>
      </w:r>
      <w:r>
        <w:t>decímetros</w:t>
      </w:r>
      <w:r>
        <w:rPr>
          <w:spacing w:val="-8"/>
        </w:rPr>
        <w:t xml:space="preserve"> </w:t>
      </w:r>
      <w:r>
        <w:t>quadrados)</w:t>
      </w:r>
      <w:r>
        <w:rPr>
          <w:spacing w:val="-6"/>
        </w:rPr>
        <w:t xml:space="preserve"> </w:t>
      </w:r>
      <w:r>
        <w:t>pertencente</w:t>
      </w:r>
      <w:r>
        <w:rPr>
          <w:spacing w:val="-6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imóvel</w:t>
      </w:r>
      <w:r>
        <w:rPr>
          <w:spacing w:val="-8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LOTES</w:t>
      </w:r>
      <w:r>
        <w:rPr>
          <w:spacing w:val="-8"/>
        </w:rPr>
        <w:t xml:space="preserve"> </w:t>
      </w:r>
      <w:r>
        <w:t>RURAIS</w:t>
      </w:r>
      <w:r>
        <w:rPr>
          <w:spacing w:val="-8"/>
        </w:rPr>
        <w:t xml:space="preserve"> </w:t>
      </w:r>
      <w:r>
        <w:t>Nºs</w:t>
      </w:r>
      <w:r>
        <w:rPr>
          <w:spacing w:val="-7"/>
        </w:rPr>
        <w:t xml:space="preserve"> </w:t>
      </w:r>
      <w:r>
        <w:t>129</w:t>
      </w:r>
      <w:r>
        <w:rPr>
          <w:spacing w:val="-7"/>
        </w:rPr>
        <w:t xml:space="preserve"> </w:t>
      </w:r>
      <w:r>
        <w:t>E 130,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Secção</w:t>
      </w:r>
      <w:r>
        <w:rPr>
          <w:spacing w:val="-7"/>
        </w:rPr>
        <w:t xml:space="preserve"> </w:t>
      </w:r>
      <w:r>
        <w:t>Ouro,</w:t>
      </w:r>
      <w:r>
        <w:rPr>
          <w:spacing w:val="-4"/>
        </w:rPr>
        <w:t xml:space="preserve"> </w:t>
      </w:r>
      <w:r>
        <w:t>situado</w:t>
      </w:r>
      <w:r>
        <w:rPr>
          <w:spacing w:val="-5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Linha</w:t>
      </w:r>
      <w:r>
        <w:rPr>
          <w:spacing w:val="-7"/>
        </w:rPr>
        <w:t xml:space="preserve"> </w:t>
      </w:r>
      <w:r>
        <w:t>Santa</w:t>
      </w:r>
      <w:r>
        <w:rPr>
          <w:spacing w:val="-5"/>
        </w:rPr>
        <w:t xml:space="preserve"> </w:t>
      </w:r>
      <w:r>
        <w:t>Isabel,</w:t>
      </w:r>
      <w:r>
        <w:rPr>
          <w:spacing w:val="-4"/>
        </w:rPr>
        <w:t xml:space="preserve"> </w:t>
      </w:r>
      <w:r>
        <w:t>neste</w:t>
      </w:r>
      <w:r>
        <w:rPr>
          <w:spacing w:val="-9"/>
        </w:rPr>
        <w:t xml:space="preserve"> </w:t>
      </w:r>
      <w:r>
        <w:t>município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comarca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Quilombo, com a seguinte descrição perimetral:</w:t>
      </w:r>
    </w:p>
    <w:p w14:paraId="6CE5AC2C" w14:textId="77777777" w:rsidR="00A078CF" w:rsidRDefault="00A078CF" w:rsidP="00A078CF">
      <w:pPr>
        <w:pStyle w:val="Corpodetexto"/>
        <w:spacing w:before="1"/>
        <w:rPr>
          <w:sz w:val="22"/>
        </w:rPr>
      </w:pPr>
    </w:p>
    <w:p w14:paraId="420AFD69" w14:textId="77777777" w:rsidR="00A078CF" w:rsidRDefault="00A078CF" w:rsidP="00A078CF">
      <w:pPr>
        <w:ind w:left="820"/>
      </w:pPr>
      <w:r>
        <w:rPr>
          <w:rFonts w:ascii="Arial" w:hAnsi="Arial"/>
          <w:b/>
        </w:rPr>
        <w:t>Descrição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spacing w:val="-2"/>
        </w:rPr>
        <w:t>Perímetro</w:t>
      </w:r>
      <w:r>
        <w:rPr>
          <w:spacing w:val="-2"/>
        </w:rPr>
        <w:t>:</w:t>
      </w:r>
    </w:p>
    <w:p w14:paraId="2F614CCA" w14:textId="2DB8DA10" w:rsidR="00A078CF" w:rsidRPr="00A078CF" w:rsidRDefault="00A078CF" w:rsidP="00A078CF">
      <w:pPr>
        <w:pStyle w:val="Corpodetexto"/>
        <w:spacing w:before="250"/>
        <w:ind w:left="111" w:right="106"/>
        <w:jc w:val="both"/>
        <w:rPr>
          <w:rFonts w:ascii="Arial" w:hAnsi="Arial"/>
          <w:b/>
          <w:spacing w:val="-5"/>
        </w:rPr>
      </w:pPr>
      <w:r>
        <w:t>Inicia-se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descrição</w:t>
      </w:r>
      <w:r>
        <w:rPr>
          <w:spacing w:val="-9"/>
        </w:rPr>
        <w:t xml:space="preserve"> </w:t>
      </w:r>
      <w:r>
        <w:t>deste</w:t>
      </w:r>
      <w:r>
        <w:rPr>
          <w:spacing w:val="-10"/>
        </w:rPr>
        <w:t xml:space="preserve"> </w:t>
      </w:r>
      <w:r>
        <w:t>perímetro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vértice</w:t>
      </w:r>
      <w:r>
        <w:rPr>
          <w:spacing w:val="-10"/>
        </w:rPr>
        <w:t xml:space="preserve"> </w:t>
      </w:r>
      <w:r>
        <w:rPr>
          <w:rFonts w:ascii="Arial" w:hAnsi="Arial"/>
          <w:b/>
        </w:rPr>
        <w:t>M-01</w:t>
      </w:r>
      <w:r>
        <w:rPr>
          <w:rFonts w:ascii="Arial" w:hAnsi="Arial"/>
          <w:b/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coordenadas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E-319.605,070m N-7.047.190,945m,</w:t>
      </w:r>
      <w:r>
        <w:rPr>
          <w:rFonts w:ascii="Arial" w:hAnsi="Arial"/>
          <w:b/>
          <w:spacing w:val="-1"/>
        </w:rPr>
        <w:t xml:space="preserve"> </w:t>
      </w:r>
      <w:r>
        <w:t>deste segue por</w:t>
      </w:r>
      <w:r>
        <w:rPr>
          <w:spacing w:val="-2"/>
        </w:rPr>
        <w:t xml:space="preserve"> </w:t>
      </w:r>
      <w:r>
        <w:t>uma linha reta e seca com azimute de 154º00’54” e distância de</w:t>
      </w:r>
      <w:r>
        <w:rPr>
          <w:spacing w:val="-2"/>
        </w:rPr>
        <w:t xml:space="preserve"> </w:t>
      </w:r>
      <w:r>
        <w:t>59,35m,</w:t>
      </w:r>
      <w:r>
        <w:rPr>
          <w:spacing w:val="-2"/>
        </w:rPr>
        <w:t xml:space="preserve"> </w:t>
      </w:r>
      <w:r>
        <w:t>confrontando</w:t>
      </w:r>
      <w:r>
        <w:rPr>
          <w:spacing w:val="-1"/>
        </w:rPr>
        <w:t xml:space="preserve"> </w:t>
      </w:r>
      <w:r>
        <w:t>nesse</w:t>
      </w:r>
      <w:r>
        <w:rPr>
          <w:spacing w:val="-1"/>
        </w:rPr>
        <w:t xml:space="preserve"> </w:t>
      </w:r>
      <w:r>
        <w:t>trecho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lotes</w:t>
      </w:r>
      <w:r>
        <w:rPr>
          <w:spacing w:val="-1"/>
        </w:rPr>
        <w:t xml:space="preserve"> </w:t>
      </w:r>
      <w:r>
        <w:t>rurais</w:t>
      </w:r>
      <w:r>
        <w:rPr>
          <w:spacing w:val="-1"/>
        </w:rPr>
        <w:t xml:space="preserve"> </w:t>
      </w:r>
      <w:r>
        <w:t>nºs</w:t>
      </w:r>
      <w:r>
        <w:rPr>
          <w:spacing w:val="-3"/>
        </w:rPr>
        <w:t xml:space="preserve"> </w:t>
      </w:r>
      <w:r>
        <w:t>129</w:t>
      </w:r>
      <w:r>
        <w:rPr>
          <w:spacing w:val="-1"/>
        </w:rPr>
        <w:t xml:space="preserve"> </w:t>
      </w:r>
      <w:r>
        <w:t xml:space="preserve">e 130 de Ivanir José Frigo e Dilse Lourdes Frigo CNS 10.730-6 matricula nº 2.581 até encontrar o vértice </w:t>
      </w:r>
      <w:r>
        <w:rPr>
          <w:rFonts w:ascii="Arial" w:hAnsi="Arial"/>
          <w:b/>
        </w:rPr>
        <w:t xml:space="preserve">M-02 </w:t>
      </w:r>
      <w:r>
        <w:t xml:space="preserve">de coordenadas </w:t>
      </w:r>
      <w:r>
        <w:rPr>
          <w:rFonts w:ascii="Arial" w:hAnsi="Arial"/>
          <w:b/>
        </w:rPr>
        <w:t>E-319.631,075m N-7.047.137,591m</w:t>
      </w:r>
      <w:r>
        <w:t>, deste segue por uma linha reta e seca com azimute de 71º10’57” e distância de 36,21m, confrontando</w:t>
      </w:r>
      <w:r>
        <w:rPr>
          <w:spacing w:val="-11"/>
        </w:rPr>
        <w:t xml:space="preserve"> </w:t>
      </w:r>
      <w:r>
        <w:t>nesse</w:t>
      </w:r>
      <w:r>
        <w:rPr>
          <w:spacing w:val="-12"/>
        </w:rPr>
        <w:t xml:space="preserve"> </w:t>
      </w:r>
      <w:r>
        <w:t>trecho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lotes</w:t>
      </w:r>
      <w:r>
        <w:rPr>
          <w:spacing w:val="-12"/>
        </w:rPr>
        <w:t xml:space="preserve"> </w:t>
      </w:r>
      <w:r>
        <w:t>rurais</w:t>
      </w:r>
      <w:r>
        <w:rPr>
          <w:spacing w:val="-12"/>
        </w:rPr>
        <w:t xml:space="preserve"> </w:t>
      </w:r>
      <w:r>
        <w:t>nºs</w:t>
      </w:r>
      <w:r>
        <w:rPr>
          <w:spacing w:val="-14"/>
        </w:rPr>
        <w:t xml:space="preserve"> </w:t>
      </w:r>
      <w:r>
        <w:t>129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130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Ivanir</w:t>
      </w:r>
      <w:r>
        <w:rPr>
          <w:spacing w:val="-12"/>
        </w:rPr>
        <w:t xml:space="preserve"> </w:t>
      </w:r>
      <w:r>
        <w:t>José</w:t>
      </w:r>
      <w:r>
        <w:rPr>
          <w:spacing w:val="-11"/>
        </w:rPr>
        <w:t xml:space="preserve"> </w:t>
      </w:r>
      <w:r>
        <w:t>Frigo e Dilse Lourdes Frigo CNS</w:t>
      </w:r>
      <w:r>
        <w:rPr>
          <w:spacing w:val="-1"/>
        </w:rPr>
        <w:t xml:space="preserve"> </w:t>
      </w:r>
      <w:r>
        <w:t>10.730-6</w:t>
      </w:r>
      <w:r>
        <w:rPr>
          <w:spacing w:val="-1"/>
        </w:rPr>
        <w:t xml:space="preserve"> </w:t>
      </w:r>
      <w:r>
        <w:t>matricula</w:t>
      </w:r>
      <w:r>
        <w:rPr>
          <w:spacing w:val="-1"/>
        </w:rPr>
        <w:t xml:space="preserve"> </w:t>
      </w:r>
      <w:r>
        <w:t>nº2.581</w:t>
      </w:r>
      <w:r>
        <w:rPr>
          <w:spacing w:val="-1"/>
        </w:rPr>
        <w:t xml:space="preserve"> </w:t>
      </w:r>
      <w:r>
        <w:t>até encontrar</w:t>
      </w:r>
      <w:r>
        <w:rPr>
          <w:spacing w:val="-1"/>
        </w:rPr>
        <w:t xml:space="preserve"> </w:t>
      </w:r>
      <w:r>
        <w:t xml:space="preserve">o vértice </w:t>
      </w:r>
      <w:r>
        <w:rPr>
          <w:rFonts w:ascii="Arial" w:hAnsi="Arial"/>
          <w:b/>
        </w:rPr>
        <w:t xml:space="preserve">M-03 </w:t>
      </w:r>
      <w:r>
        <w:t xml:space="preserve">de coordenadas </w:t>
      </w:r>
      <w:r>
        <w:rPr>
          <w:rFonts w:ascii="Arial" w:hAnsi="Arial"/>
          <w:b/>
        </w:rPr>
        <w:t>E-319.665,348m N-7.047.149,270m</w:t>
      </w:r>
      <w:r>
        <w:t>, deste segue por uma linha reta e seca</w:t>
      </w:r>
      <w:r>
        <w:rPr>
          <w:spacing w:val="-16"/>
        </w:rPr>
        <w:t xml:space="preserve"> </w:t>
      </w:r>
      <w:r>
        <w:t>com</w:t>
      </w:r>
      <w:r>
        <w:rPr>
          <w:spacing w:val="-17"/>
        </w:rPr>
        <w:t xml:space="preserve"> </w:t>
      </w:r>
      <w:r>
        <w:t>azimute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162º25’12”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distância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12,81m,</w:t>
      </w:r>
      <w:r>
        <w:rPr>
          <w:spacing w:val="-17"/>
        </w:rPr>
        <w:t xml:space="preserve"> </w:t>
      </w:r>
      <w:r>
        <w:t>confrontando</w:t>
      </w:r>
      <w:r>
        <w:rPr>
          <w:spacing w:val="-15"/>
        </w:rPr>
        <w:t xml:space="preserve"> </w:t>
      </w:r>
      <w:r>
        <w:t>nesse</w:t>
      </w:r>
      <w:r>
        <w:rPr>
          <w:spacing w:val="-17"/>
        </w:rPr>
        <w:t xml:space="preserve"> </w:t>
      </w:r>
      <w:r>
        <w:t>trecho</w:t>
      </w:r>
      <w:r>
        <w:rPr>
          <w:spacing w:val="-15"/>
        </w:rPr>
        <w:t xml:space="preserve"> </w:t>
      </w:r>
      <w:r>
        <w:t xml:space="preserve">com estrada municipal EMQ 207 até encontrar o vértice </w:t>
      </w:r>
      <w:r>
        <w:rPr>
          <w:rFonts w:ascii="Arial" w:hAnsi="Arial"/>
          <w:b/>
        </w:rPr>
        <w:t xml:space="preserve">M-04 </w:t>
      </w:r>
      <w:r>
        <w:t xml:space="preserve">de coordenadas </w:t>
      </w:r>
      <w:r>
        <w:rPr>
          <w:rFonts w:ascii="Arial" w:hAnsi="Arial"/>
          <w:b/>
        </w:rPr>
        <w:t xml:space="preserve">E- 319.669,217m N-7.047.137,059m, </w:t>
      </w:r>
      <w:r>
        <w:t xml:space="preserve">deste segue por uma linha reta com azimute de 252º38’18” e distância de 23,89m, confrontando nesse trecho com um Corrego que </w:t>
      </w:r>
      <w:r>
        <w:lastRenderedPageBreak/>
        <w:t xml:space="preserve">divide com parte dos lotes rurais nºs 129 e 130 de Lenilson Tavares Rangel, Zoraide Paes Rangel e Ana Lidia Dall’agnolI CNS 10.730-6 matricula nº3.489 até encontrar o vértice </w:t>
      </w:r>
      <w:r>
        <w:rPr>
          <w:rFonts w:ascii="Arial" w:hAnsi="Arial"/>
          <w:b/>
        </w:rPr>
        <w:t xml:space="preserve">M-05 </w:t>
      </w:r>
      <w:r>
        <w:t xml:space="preserve">de coordenadas </w:t>
      </w:r>
      <w:r>
        <w:rPr>
          <w:rFonts w:ascii="Arial" w:hAnsi="Arial"/>
          <w:b/>
        </w:rPr>
        <w:t>E-319.646,411m N-7.047.129,929m</w:t>
      </w:r>
      <w:r>
        <w:t>, deste segue por uma linha reta com azimute de 242º54’33” e distância de 10,43m, confrontando nesse trecho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Corrego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divide</w:t>
      </w:r>
      <w:r>
        <w:rPr>
          <w:spacing w:val="-8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lotes</w:t>
      </w:r>
      <w:r>
        <w:rPr>
          <w:spacing w:val="-9"/>
        </w:rPr>
        <w:t xml:space="preserve"> </w:t>
      </w:r>
      <w:r>
        <w:t>rurais</w:t>
      </w:r>
      <w:r>
        <w:rPr>
          <w:spacing w:val="-9"/>
        </w:rPr>
        <w:t xml:space="preserve"> </w:t>
      </w:r>
      <w:r>
        <w:t>nºs</w:t>
      </w:r>
      <w:r>
        <w:rPr>
          <w:spacing w:val="-9"/>
        </w:rPr>
        <w:t xml:space="preserve"> </w:t>
      </w:r>
      <w:r>
        <w:t>129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130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Lenilson Tavares Rangel, Zoraide Paes Rangel e Ana Lidia Dall’agnolI CNS 10.730-6 matricula nº3.489</w:t>
      </w:r>
      <w:r>
        <w:rPr>
          <w:spacing w:val="40"/>
        </w:rPr>
        <w:t xml:space="preserve">  </w:t>
      </w:r>
      <w:r>
        <w:t>até</w:t>
      </w:r>
      <w:r>
        <w:rPr>
          <w:spacing w:val="40"/>
        </w:rPr>
        <w:t xml:space="preserve">  </w:t>
      </w:r>
      <w:r>
        <w:t>encontrar</w:t>
      </w:r>
      <w:r>
        <w:rPr>
          <w:spacing w:val="40"/>
        </w:rPr>
        <w:t xml:space="preserve">  </w:t>
      </w:r>
      <w:r>
        <w:t>o</w:t>
      </w:r>
      <w:r>
        <w:rPr>
          <w:spacing w:val="41"/>
        </w:rPr>
        <w:t xml:space="preserve">  </w:t>
      </w:r>
      <w:r>
        <w:t>vértice</w:t>
      </w:r>
      <w:r>
        <w:rPr>
          <w:spacing w:val="43"/>
        </w:rPr>
        <w:t xml:space="preserve">  </w:t>
      </w:r>
      <w:r>
        <w:rPr>
          <w:rFonts w:ascii="Arial" w:hAnsi="Arial"/>
          <w:b/>
        </w:rPr>
        <w:t>M-06</w:t>
      </w:r>
      <w:r>
        <w:rPr>
          <w:rFonts w:ascii="Arial" w:hAnsi="Arial"/>
          <w:b/>
          <w:spacing w:val="40"/>
        </w:rPr>
        <w:t xml:space="preserve">  </w:t>
      </w:r>
      <w:r>
        <w:t>de</w:t>
      </w:r>
      <w:r>
        <w:rPr>
          <w:spacing w:val="41"/>
        </w:rPr>
        <w:t xml:space="preserve">  </w:t>
      </w:r>
      <w:r>
        <w:t>coordenadas</w:t>
      </w:r>
      <w:r>
        <w:rPr>
          <w:spacing w:val="41"/>
        </w:rPr>
        <w:t xml:space="preserve">  </w:t>
      </w:r>
      <w:r>
        <w:rPr>
          <w:rFonts w:ascii="Arial" w:hAnsi="Arial"/>
          <w:b/>
        </w:rPr>
        <w:t>E-319.637,125m</w:t>
      </w:r>
      <w:r>
        <w:rPr>
          <w:rFonts w:ascii="Arial" w:hAnsi="Arial"/>
          <w:b/>
          <w:spacing w:val="41"/>
        </w:rPr>
        <w:t xml:space="preserve">  </w:t>
      </w:r>
      <w:r>
        <w:rPr>
          <w:rFonts w:ascii="Arial" w:hAnsi="Arial"/>
          <w:b/>
          <w:spacing w:val="-5"/>
        </w:rPr>
        <w:t>N-</w:t>
      </w:r>
      <w:r>
        <w:rPr>
          <w:rFonts w:ascii="Arial" w:hAnsi="Arial"/>
          <w:b/>
        </w:rPr>
        <w:t>7.047.125,179m,</w:t>
      </w:r>
      <w:r>
        <w:rPr>
          <w:rFonts w:ascii="Arial" w:hAnsi="Arial"/>
          <w:b/>
          <w:spacing w:val="-15"/>
        </w:rPr>
        <w:t xml:space="preserve"> </w:t>
      </w:r>
      <w:r>
        <w:t>deste</w:t>
      </w:r>
      <w:r>
        <w:rPr>
          <w:spacing w:val="-15"/>
        </w:rPr>
        <w:t xml:space="preserve"> </w:t>
      </w:r>
      <w:r>
        <w:t>segue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linha</w:t>
      </w:r>
      <w:r>
        <w:rPr>
          <w:spacing w:val="-15"/>
        </w:rPr>
        <w:t xml:space="preserve"> </w:t>
      </w:r>
      <w:r>
        <w:t>reta</w:t>
      </w:r>
      <w:r>
        <w:rPr>
          <w:spacing w:val="-15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azimute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238º22’26”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 xml:space="preserve">distância de 7,30m, confrontando nesse trecho com um Corrego que divide com parte dos lotes rurais nºs 129 e 130 de Lenilson Tavares Rangel, Zoraide Paes Rangel e Ana Lidia Dall’agnolI CNS 10.730-6 matricula nº3.489 até encontrar o vértice </w:t>
      </w:r>
      <w:r>
        <w:rPr>
          <w:rFonts w:ascii="Arial" w:hAnsi="Arial"/>
          <w:b/>
        </w:rPr>
        <w:t xml:space="preserve">M-07 </w:t>
      </w:r>
      <w:r>
        <w:t>de coordenadas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E-319.630,909m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N-7.047.121,351m</w:t>
      </w:r>
      <w:r>
        <w:t>,</w:t>
      </w:r>
      <w:r>
        <w:rPr>
          <w:spacing w:val="-8"/>
        </w:rPr>
        <w:t xml:space="preserve"> </w:t>
      </w:r>
      <w:r>
        <w:t>deste</w:t>
      </w:r>
      <w:r>
        <w:rPr>
          <w:spacing w:val="-7"/>
        </w:rPr>
        <w:t xml:space="preserve"> </w:t>
      </w:r>
      <w:r>
        <w:t>segue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linha</w:t>
      </w:r>
      <w:r>
        <w:rPr>
          <w:spacing w:val="-7"/>
        </w:rPr>
        <w:t xml:space="preserve"> </w:t>
      </w:r>
      <w:r>
        <w:t>reta</w:t>
      </w:r>
      <w:r>
        <w:rPr>
          <w:spacing w:val="-7"/>
        </w:rPr>
        <w:t xml:space="preserve"> </w:t>
      </w:r>
      <w:r>
        <w:t xml:space="preserve">com azimute de 260º50’25” e distância de 25,39m, confrontando nesse trecho com um Corrego que divide com parte dos lotes rurais nºs 129 e 130 de Lenilson Tavares Rangel, Zoraide Paes Rangel e Ana Lidia Dall’agnolI CNS 10.730-6 matricula nº3.489 até encontrar o vértice </w:t>
      </w:r>
      <w:r>
        <w:rPr>
          <w:rFonts w:ascii="Arial" w:hAnsi="Arial"/>
          <w:b/>
        </w:rPr>
        <w:t xml:space="preserve">M-08 </w:t>
      </w:r>
      <w:r>
        <w:t xml:space="preserve">de coordenadas </w:t>
      </w:r>
      <w:r>
        <w:rPr>
          <w:rFonts w:ascii="Arial" w:hAnsi="Arial"/>
          <w:b/>
        </w:rPr>
        <w:t>E-319.605,841m N-7.047.117,309m</w:t>
      </w:r>
      <w:r>
        <w:t xml:space="preserve">, deste segue por uma linha reta com azimute de 236º13’07” e distância de 23,12m, confrontando nesse trecho com um Corrego que divide com parte dos lotes rurais nºs 129 e 130 de Lenilson Tavares Rangel, Zoraide Paes Rangel e Ana Lidia Dall’agnolI CNS 10.730-6 matricula nº3.489 até encontrar o vértice </w:t>
      </w:r>
      <w:r>
        <w:rPr>
          <w:rFonts w:ascii="Arial" w:hAnsi="Arial"/>
          <w:b/>
        </w:rPr>
        <w:t xml:space="preserve">M-09 </w:t>
      </w:r>
      <w:r>
        <w:t xml:space="preserve">de coordenadas </w:t>
      </w:r>
      <w:r>
        <w:rPr>
          <w:rFonts w:ascii="Arial" w:hAnsi="Arial"/>
          <w:b/>
        </w:rPr>
        <w:t xml:space="preserve">E- 319.586,622m N-7.047.104,452m, </w:t>
      </w:r>
      <w:r>
        <w:t xml:space="preserve">deste segue por uma linha reta com azimute de 235º48’49” e distância de 49,01m, confrontando nesse trecho com um Corrego que divide com parte dos lotes rurais nºs 129 e 130 de Lenilson Tavares Rangel, Zoraide Paes Rangel e Ana Lidia Dall’agnolI CNS 10.730-6 matricula nº3.489 e com parte do lote rural nº129 de Odair Grigol e Elis Regina Backes Grigol CNS 10.730-6 matricula nº8.212 até encontrar o vértice </w:t>
      </w:r>
      <w:r>
        <w:rPr>
          <w:rFonts w:ascii="Arial" w:hAnsi="Arial"/>
          <w:b/>
        </w:rPr>
        <w:t xml:space="preserve">M-10 </w:t>
      </w:r>
      <w:r>
        <w:t xml:space="preserve">de coordenadas </w:t>
      </w:r>
      <w:r>
        <w:rPr>
          <w:rFonts w:ascii="Arial" w:hAnsi="Arial"/>
          <w:b/>
        </w:rPr>
        <w:t>E-319.546,076m N- 7.047.076,911m</w:t>
      </w:r>
      <w:r>
        <w:t xml:space="preserve">, deste segue por uma linha reta e seca com azimute de 339º48’29” e distância de 60,86m, confrontando nesse trecho com parte dos lotes rurais nºs 129 e 130 de Ivanir José Frigo e Dilse Lourdes Frigo CNS 10.730-6 matricula nº 2.581 até encontrar o vértice </w:t>
      </w:r>
      <w:r>
        <w:rPr>
          <w:rFonts w:ascii="Arial" w:hAnsi="Arial"/>
          <w:b/>
        </w:rPr>
        <w:t xml:space="preserve">M-11 </w:t>
      </w:r>
      <w:r>
        <w:t xml:space="preserve">de coordenadas </w:t>
      </w:r>
      <w:r>
        <w:rPr>
          <w:rFonts w:ascii="Arial" w:hAnsi="Arial"/>
          <w:b/>
        </w:rPr>
        <w:t>E-319.525,069m N-7.047.134,031m</w:t>
      </w:r>
      <w:r>
        <w:t>, deste segue por uma linha reta e seca com azimute de 54º34’17” e distância de 98,18m, confrontando</w:t>
      </w:r>
      <w:r>
        <w:rPr>
          <w:spacing w:val="-11"/>
        </w:rPr>
        <w:t xml:space="preserve"> </w:t>
      </w:r>
      <w:r>
        <w:t>nesse</w:t>
      </w:r>
      <w:r>
        <w:rPr>
          <w:spacing w:val="-12"/>
        </w:rPr>
        <w:t xml:space="preserve"> </w:t>
      </w:r>
      <w:r>
        <w:t>trecho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lotes</w:t>
      </w:r>
      <w:r>
        <w:rPr>
          <w:spacing w:val="-12"/>
        </w:rPr>
        <w:t xml:space="preserve"> </w:t>
      </w:r>
      <w:r>
        <w:t>rurais</w:t>
      </w:r>
      <w:r>
        <w:rPr>
          <w:spacing w:val="-12"/>
        </w:rPr>
        <w:t xml:space="preserve"> </w:t>
      </w:r>
      <w:r>
        <w:t>nºs</w:t>
      </w:r>
      <w:r>
        <w:rPr>
          <w:spacing w:val="-14"/>
        </w:rPr>
        <w:t xml:space="preserve"> </w:t>
      </w:r>
      <w:r>
        <w:t>129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130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Ivanir</w:t>
      </w:r>
      <w:r>
        <w:rPr>
          <w:spacing w:val="-12"/>
        </w:rPr>
        <w:t xml:space="preserve"> </w:t>
      </w:r>
      <w:r>
        <w:t>José</w:t>
      </w:r>
      <w:r>
        <w:rPr>
          <w:spacing w:val="-11"/>
        </w:rPr>
        <w:t xml:space="preserve"> </w:t>
      </w:r>
      <w:r>
        <w:t xml:space="preserve">Frigo e Dilse Lourdes Frigo CNS 10.730-6 matricula nº 2.581 até encontrar o vértice </w:t>
      </w:r>
      <w:r>
        <w:rPr>
          <w:rFonts w:ascii="Arial" w:hAnsi="Arial"/>
          <w:b/>
        </w:rPr>
        <w:t>M-01</w:t>
      </w:r>
      <w:r>
        <w:t>, ponto</w:t>
      </w:r>
      <w:r>
        <w:rPr>
          <w:spacing w:val="-1"/>
        </w:rPr>
        <w:t xml:space="preserve"> </w:t>
      </w:r>
      <w:r>
        <w:t>inicial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descrição deste</w:t>
      </w:r>
      <w:r>
        <w:rPr>
          <w:spacing w:val="-1"/>
        </w:rPr>
        <w:t xml:space="preserve"> </w:t>
      </w:r>
      <w:r>
        <w:t>perímetro.</w:t>
      </w:r>
      <w:r>
        <w:rPr>
          <w:spacing w:val="-1"/>
        </w:rPr>
        <w:t xml:space="preserve"> </w:t>
      </w:r>
      <w:r>
        <w:t>Todas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coordenadas</w:t>
      </w:r>
      <w:r>
        <w:rPr>
          <w:spacing w:val="-1"/>
        </w:rPr>
        <w:t xml:space="preserve"> </w:t>
      </w:r>
      <w:r>
        <w:t>aqui</w:t>
      </w:r>
      <w:r>
        <w:rPr>
          <w:spacing w:val="-1"/>
        </w:rPr>
        <w:t xml:space="preserve"> </w:t>
      </w:r>
      <w:r>
        <w:t>descritas</w:t>
      </w:r>
      <w:r>
        <w:rPr>
          <w:spacing w:val="-1"/>
        </w:rPr>
        <w:t xml:space="preserve"> </w:t>
      </w:r>
      <w:r>
        <w:t>estão geo-referenciadas</w:t>
      </w:r>
      <w:r>
        <w:rPr>
          <w:spacing w:val="-7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Geodésico</w:t>
      </w:r>
      <w:r>
        <w:rPr>
          <w:spacing w:val="-7"/>
        </w:rPr>
        <w:t xml:space="preserve"> </w:t>
      </w:r>
      <w:r>
        <w:t>Brasileiro,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estação</w:t>
      </w:r>
      <w:r>
        <w:rPr>
          <w:spacing w:val="-7"/>
        </w:rPr>
        <w:t xml:space="preserve"> </w:t>
      </w:r>
      <w:r>
        <w:t>ativa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 xml:space="preserve">RBMC de Chapecó, e encontram-se representadas no Sistema UTM, referenciadas ao </w:t>
      </w:r>
      <w:r>
        <w:rPr>
          <w:rFonts w:ascii="Arial" w:hAnsi="Arial"/>
          <w:b/>
        </w:rPr>
        <w:t>Meridiano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Central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51°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WGr</w:t>
      </w:r>
      <w:r>
        <w:rPr>
          <w:rFonts w:ascii="Arial" w:hAnsi="Arial"/>
          <w:b/>
          <w:spacing w:val="-12"/>
        </w:rPr>
        <w:t xml:space="preserve"> </w:t>
      </w:r>
      <w:r>
        <w:t>,</w:t>
      </w:r>
      <w:r>
        <w:rPr>
          <w:spacing w:val="-14"/>
        </w:rPr>
        <w:t xml:space="preserve"> </w:t>
      </w:r>
      <w:r>
        <w:t>tendo</w:t>
      </w:r>
      <w:r>
        <w:rPr>
          <w:spacing w:val="-13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Datum</w:t>
      </w:r>
      <w:r>
        <w:rPr>
          <w:spacing w:val="-13"/>
        </w:rPr>
        <w:t xml:space="preserve"> </w:t>
      </w:r>
      <w:r>
        <w:t>o</w:t>
      </w:r>
      <w:r>
        <w:rPr>
          <w:spacing w:val="40"/>
        </w:rPr>
        <w:t xml:space="preserve"> </w:t>
      </w:r>
      <w:r>
        <w:rPr>
          <w:rFonts w:ascii="Arial" w:hAnsi="Arial"/>
          <w:b/>
        </w:rPr>
        <w:t>SIRGAS2000.</w:t>
      </w:r>
      <w:r>
        <w:rPr>
          <w:rFonts w:ascii="Arial" w:hAnsi="Arial"/>
          <w:b/>
          <w:spacing w:val="-12"/>
        </w:rPr>
        <w:t xml:space="preserve"> </w:t>
      </w:r>
      <w:r>
        <w:t>Todos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azimutes e distâncias, áreas e perímetros foram calculados no plano de projeção UTM.</w:t>
      </w:r>
    </w:p>
    <w:sectPr w:rsidR="00A078CF" w:rsidRPr="00A078CF" w:rsidSect="00A078CF">
      <w:pgSz w:w="11906" w:h="16838"/>
      <w:pgMar w:top="1417" w:right="1701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AD6FFF" w14:textId="77777777" w:rsidR="00FC0275" w:rsidRDefault="00FC0275" w:rsidP="00264CF5">
      <w:pPr>
        <w:spacing w:after="0" w:line="240" w:lineRule="auto"/>
      </w:pPr>
      <w:r>
        <w:separator/>
      </w:r>
    </w:p>
  </w:endnote>
  <w:endnote w:type="continuationSeparator" w:id="0">
    <w:p w14:paraId="322FCBC0" w14:textId="77777777" w:rsidR="00FC0275" w:rsidRDefault="00FC0275" w:rsidP="00264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A1B54" w14:textId="77777777" w:rsidR="00FC0275" w:rsidRDefault="00FC0275" w:rsidP="00264CF5">
      <w:pPr>
        <w:spacing w:after="0" w:line="240" w:lineRule="auto"/>
      </w:pPr>
      <w:r>
        <w:separator/>
      </w:r>
    </w:p>
  </w:footnote>
  <w:footnote w:type="continuationSeparator" w:id="0">
    <w:p w14:paraId="37C0C3CC" w14:textId="77777777" w:rsidR="00FC0275" w:rsidRDefault="00FC0275" w:rsidP="00264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9EA7C" w14:textId="77777777" w:rsidR="00A078CF" w:rsidRDefault="00A078CF" w:rsidP="00ED68D2">
    <w:pPr>
      <w:spacing w:after="0"/>
      <w:jc w:val="center"/>
      <w:rPr>
        <w:rFonts w:ascii="Tahoma" w:hAnsi="Tahoma" w:cs="Tahoma"/>
        <w:b/>
        <w:bCs/>
      </w:rPr>
    </w:pPr>
  </w:p>
  <w:p w14:paraId="3B592A13" w14:textId="77777777" w:rsidR="00A078CF" w:rsidRDefault="00A078CF" w:rsidP="00ED68D2">
    <w:pPr>
      <w:spacing w:after="0"/>
      <w:jc w:val="center"/>
      <w:rPr>
        <w:rFonts w:ascii="Tahoma" w:hAnsi="Tahoma" w:cs="Tahoma"/>
        <w:b/>
        <w:bCs/>
      </w:rPr>
    </w:pPr>
  </w:p>
  <w:p w14:paraId="5D93529B" w14:textId="24E42C93" w:rsidR="00F94601" w:rsidRDefault="00F94601" w:rsidP="00ED68D2">
    <w:pPr>
      <w:spacing w:after="0"/>
      <w:jc w:val="center"/>
      <w:rPr>
        <w:rFonts w:ascii="Tahoma" w:hAnsi="Tahoma" w:cs="Tahoma"/>
        <w:b/>
        <w:bCs/>
      </w:rPr>
    </w:pPr>
    <w:r>
      <w:rPr>
        <w:rFonts w:ascii="Tahoma" w:hAnsi="Tahoma" w:cs="Tahoma"/>
        <w:b/>
        <w:bCs/>
      </w:rPr>
      <w:t xml:space="preserve">ANEXO </w:t>
    </w:r>
    <w:r w:rsidR="00EE004B">
      <w:rPr>
        <w:rFonts w:ascii="Tahoma" w:hAnsi="Tahoma" w:cs="Tahoma"/>
        <w:b/>
        <w:bCs/>
      </w:rPr>
      <w:t>ÚNICO</w:t>
    </w:r>
    <w:r>
      <w:rPr>
        <w:rFonts w:ascii="Tahoma" w:hAnsi="Tahoma" w:cs="Tahoma"/>
        <w:b/>
        <w:bCs/>
      </w:rPr>
      <w:t xml:space="preserve"> </w:t>
    </w:r>
    <w:r w:rsidR="00EE004B">
      <w:rPr>
        <w:rFonts w:ascii="Tahoma" w:hAnsi="Tahoma" w:cs="Tahoma"/>
        <w:b/>
        <w:bCs/>
      </w:rPr>
      <w:t>DO</w:t>
    </w:r>
    <w:r>
      <w:rPr>
        <w:rFonts w:ascii="Tahoma" w:hAnsi="Tahoma" w:cs="Tahoma"/>
        <w:b/>
        <w:bCs/>
      </w:rPr>
      <w:t xml:space="preserve"> D</w:t>
    </w:r>
    <w:r w:rsidR="00EE004B">
      <w:rPr>
        <w:rFonts w:ascii="Tahoma" w:hAnsi="Tahoma" w:cs="Tahoma"/>
        <w:b/>
        <w:bCs/>
      </w:rPr>
      <w:t>ECRETO</w:t>
    </w:r>
    <w:r>
      <w:rPr>
        <w:rFonts w:ascii="Tahoma" w:hAnsi="Tahoma" w:cs="Tahoma"/>
        <w:b/>
        <w:bCs/>
      </w:rPr>
      <w:t xml:space="preserve"> </w:t>
    </w:r>
    <w:r w:rsidR="00EE004B">
      <w:rPr>
        <w:rFonts w:ascii="Tahoma" w:hAnsi="Tahoma" w:cs="Tahoma"/>
        <w:b/>
        <w:bCs/>
      </w:rPr>
      <w:t>N</w:t>
    </w:r>
    <w:r>
      <w:rPr>
        <w:rFonts w:ascii="Tahoma" w:hAnsi="Tahoma" w:cs="Tahoma"/>
        <w:b/>
        <w:bCs/>
      </w:rPr>
      <w:t>. 499/2024</w:t>
    </w:r>
  </w:p>
  <w:p w14:paraId="30F490E3" w14:textId="77777777" w:rsidR="00A078CF" w:rsidRPr="00ED68D2" w:rsidRDefault="00A078CF" w:rsidP="00ED68D2">
    <w:pPr>
      <w:spacing w:after="0"/>
      <w:jc w:val="center"/>
      <w:rPr>
        <w:rFonts w:ascii="Tahoma" w:hAnsi="Tahoma" w:cs="Tahoma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C7662E"/>
    <w:multiLevelType w:val="hybridMultilevel"/>
    <w:tmpl w:val="1E529B36"/>
    <w:lvl w:ilvl="0" w:tplc="642AF590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6756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0CD"/>
    <w:rsid w:val="00027693"/>
    <w:rsid w:val="00063454"/>
    <w:rsid w:val="00177F4D"/>
    <w:rsid w:val="001F65BF"/>
    <w:rsid w:val="00264CF5"/>
    <w:rsid w:val="00267F5A"/>
    <w:rsid w:val="003070CD"/>
    <w:rsid w:val="00343D2E"/>
    <w:rsid w:val="00355A03"/>
    <w:rsid w:val="003D3662"/>
    <w:rsid w:val="00573AB9"/>
    <w:rsid w:val="005E6DC5"/>
    <w:rsid w:val="006054CA"/>
    <w:rsid w:val="006261FA"/>
    <w:rsid w:val="006760A6"/>
    <w:rsid w:val="006A2A42"/>
    <w:rsid w:val="006A7095"/>
    <w:rsid w:val="007367E4"/>
    <w:rsid w:val="007C2F38"/>
    <w:rsid w:val="007E6E2F"/>
    <w:rsid w:val="00805ECD"/>
    <w:rsid w:val="00846073"/>
    <w:rsid w:val="0085312F"/>
    <w:rsid w:val="0087340F"/>
    <w:rsid w:val="00881170"/>
    <w:rsid w:val="008A4D91"/>
    <w:rsid w:val="008B3445"/>
    <w:rsid w:val="00932533"/>
    <w:rsid w:val="00A078CF"/>
    <w:rsid w:val="00A143BC"/>
    <w:rsid w:val="00A3234F"/>
    <w:rsid w:val="00A73487"/>
    <w:rsid w:val="00A96BCC"/>
    <w:rsid w:val="00AA044C"/>
    <w:rsid w:val="00BB5150"/>
    <w:rsid w:val="00BD4031"/>
    <w:rsid w:val="00BE09BB"/>
    <w:rsid w:val="00C602B2"/>
    <w:rsid w:val="00C861A7"/>
    <w:rsid w:val="00CC5071"/>
    <w:rsid w:val="00D00FE5"/>
    <w:rsid w:val="00D7070C"/>
    <w:rsid w:val="00DC3299"/>
    <w:rsid w:val="00E11BDF"/>
    <w:rsid w:val="00ED68D2"/>
    <w:rsid w:val="00ED76A3"/>
    <w:rsid w:val="00EE004B"/>
    <w:rsid w:val="00EF367B"/>
    <w:rsid w:val="00F0079F"/>
    <w:rsid w:val="00F03A54"/>
    <w:rsid w:val="00F53E9F"/>
    <w:rsid w:val="00F55BBB"/>
    <w:rsid w:val="00F94601"/>
    <w:rsid w:val="00FC0275"/>
    <w:rsid w:val="00FC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E9C2FB"/>
  <w15:chartTrackingRefBased/>
  <w15:docId w15:val="{4A9E7BDC-3BBC-41F7-B1BB-F142E0B1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4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4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4CF5"/>
  </w:style>
  <w:style w:type="paragraph" w:styleId="Rodap">
    <w:name w:val="footer"/>
    <w:basedOn w:val="Normal"/>
    <w:link w:val="RodapChar"/>
    <w:uiPriority w:val="99"/>
    <w:unhideWhenUsed/>
    <w:rsid w:val="00264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4CF5"/>
  </w:style>
  <w:style w:type="paragraph" w:styleId="Corpodetexto">
    <w:name w:val="Body Text"/>
    <w:basedOn w:val="Normal"/>
    <w:link w:val="CorpodetextoChar"/>
    <w:uiPriority w:val="1"/>
    <w:unhideWhenUsed/>
    <w:qFormat/>
    <w:rsid w:val="00A078C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A078CF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paragraph" w:styleId="PargrafodaLista">
    <w:name w:val="List Paragraph"/>
    <w:basedOn w:val="Normal"/>
    <w:uiPriority w:val="34"/>
    <w:qFormat/>
    <w:rsid w:val="00FC14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66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E5CC34-56FA-4F27-A5E8-55642ADE3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2250</Words>
  <Characters>12152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ADM3</dc:creator>
  <cp:keywords/>
  <dc:description/>
  <cp:lastModifiedBy>User</cp:lastModifiedBy>
  <cp:revision>12</cp:revision>
  <cp:lastPrinted>2024-11-05T18:23:00Z</cp:lastPrinted>
  <dcterms:created xsi:type="dcterms:W3CDTF">2024-05-24T11:59:00Z</dcterms:created>
  <dcterms:modified xsi:type="dcterms:W3CDTF">2024-11-05T18:50:00Z</dcterms:modified>
</cp:coreProperties>
</file>