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1141" w14:textId="77777777" w:rsidR="0055532A" w:rsidRPr="0029479A" w:rsidRDefault="0055532A" w:rsidP="0022478D">
      <w:pPr>
        <w:spacing w:after="0" w:line="240" w:lineRule="auto"/>
        <w:ind w:right="-567"/>
        <w:rPr>
          <w:rFonts w:ascii="Tahoma" w:hAnsi="Tahoma" w:cs="Tahoma"/>
          <w:b/>
        </w:rPr>
      </w:pPr>
    </w:p>
    <w:p w14:paraId="7BF9EB5F" w14:textId="3607D138" w:rsidR="00EF1990" w:rsidRDefault="00D47E89" w:rsidP="0022478D">
      <w:pPr>
        <w:spacing w:after="0" w:line="240" w:lineRule="auto"/>
        <w:ind w:right="-567"/>
        <w:rPr>
          <w:rFonts w:ascii="Tahoma" w:hAnsi="Tahoma" w:cs="Tahoma"/>
          <w:b/>
        </w:rPr>
      </w:pPr>
      <w:r w:rsidRPr="0029479A">
        <w:rPr>
          <w:rFonts w:ascii="Tahoma" w:hAnsi="Tahoma" w:cs="Tahoma"/>
          <w:b/>
        </w:rPr>
        <w:t>D</w:t>
      </w:r>
      <w:r w:rsidR="005921A3" w:rsidRPr="0029479A">
        <w:rPr>
          <w:rFonts w:ascii="Tahoma" w:hAnsi="Tahoma" w:cs="Tahoma"/>
          <w:b/>
        </w:rPr>
        <w:t xml:space="preserve">ECRETO Nº </w:t>
      </w:r>
      <w:r w:rsidR="00E60A62">
        <w:rPr>
          <w:rFonts w:ascii="Tahoma" w:hAnsi="Tahoma" w:cs="Tahoma"/>
          <w:b/>
        </w:rPr>
        <w:t>466</w:t>
      </w:r>
      <w:r w:rsidR="005921A3" w:rsidRPr="0029479A">
        <w:rPr>
          <w:rFonts w:ascii="Tahoma" w:hAnsi="Tahoma" w:cs="Tahoma"/>
          <w:b/>
        </w:rPr>
        <w:t>/20</w:t>
      </w:r>
      <w:r w:rsidR="00E347BE" w:rsidRPr="0029479A">
        <w:rPr>
          <w:rFonts w:ascii="Tahoma" w:hAnsi="Tahoma" w:cs="Tahoma"/>
          <w:b/>
        </w:rPr>
        <w:t>2</w:t>
      </w:r>
      <w:r w:rsidR="004344D6" w:rsidRPr="0029479A">
        <w:rPr>
          <w:rFonts w:ascii="Tahoma" w:hAnsi="Tahoma" w:cs="Tahoma"/>
          <w:b/>
        </w:rPr>
        <w:t>4</w:t>
      </w:r>
      <w:r w:rsidR="00364815" w:rsidRPr="0029479A">
        <w:rPr>
          <w:rFonts w:ascii="Tahoma" w:hAnsi="Tahoma" w:cs="Tahoma"/>
          <w:b/>
        </w:rPr>
        <w:t xml:space="preserve"> </w:t>
      </w:r>
      <w:r w:rsidR="00364815" w:rsidRPr="0029479A">
        <w:rPr>
          <w:rFonts w:ascii="Tahoma" w:hAnsi="Tahoma" w:cs="Tahoma"/>
        </w:rPr>
        <w:t xml:space="preserve">– </w:t>
      </w:r>
      <w:r w:rsidR="00364815" w:rsidRPr="0029479A">
        <w:rPr>
          <w:rFonts w:ascii="Tahoma" w:hAnsi="Tahoma" w:cs="Tahoma"/>
          <w:b/>
        </w:rPr>
        <w:t xml:space="preserve">DE </w:t>
      </w:r>
      <w:r w:rsidR="00E60A62">
        <w:rPr>
          <w:rFonts w:ascii="Tahoma" w:hAnsi="Tahoma" w:cs="Tahoma"/>
          <w:b/>
        </w:rPr>
        <w:t>11</w:t>
      </w:r>
      <w:r w:rsidR="00501CDC">
        <w:rPr>
          <w:rFonts w:ascii="Tahoma" w:hAnsi="Tahoma" w:cs="Tahoma"/>
          <w:b/>
        </w:rPr>
        <w:t xml:space="preserve"> </w:t>
      </w:r>
      <w:r w:rsidR="00491FA1" w:rsidRPr="0029479A">
        <w:rPr>
          <w:rFonts w:ascii="Tahoma" w:hAnsi="Tahoma" w:cs="Tahoma"/>
          <w:b/>
        </w:rPr>
        <w:t xml:space="preserve">DE </w:t>
      </w:r>
      <w:r w:rsidR="00E60A62">
        <w:rPr>
          <w:rFonts w:ascii="Tahoma" w:hAnsi="Tahoma" w:cs="Tahoma"/>
          <w:b/>
        </w:rPr>
        <w:t>OUTUBRO</w:t>
      </w:r>
      <w:r w:rsidR="001D34E5" w:rsidRPr="0029479A">
        <w:rPr>
          <w:rFonts w:ascii="Tahoma" w:hAnsi="Tahoma" w:cs="Tahoma"/>
          <w:b/>
        </w:rPr>
        <w:t xml:space="preserve"> </w:t>
      </w:r>
      <w:r w:rsidR="00491FA1" w:rsidRPr="0029479A">
        <w:rPr>
          <w:rFonts w:ascii="Tahoma" w:hAnsi="Tahoma" w:cs="Tahoma"/>
          <w:b/>
        </w:rPr>
        <w:t>DE 202</w:t>
      </w:r>
      <w:r w:rsidR="004344D6" w:rsidRPr="0029479A">
        <w:rPr>
          <w:rFonts w:ascii="Tahoma" w:hAnsi="Tahoma" w:cs="Tahoma"/>
          <w:b/>
        </w:rPr>
        <w:t>4</w:t>
      </w:r>
      <w:r w:rsidR="00364815" w:rsidRPr="0029479A">
        <w:rPr>
          <w:rFonts w:ascii="Tahoma" w:hAnsi="Tahoma" w:cs="Tahoma"/>
          <w:b/>
        </w:rPr>
        <w:t>.</w:t>
      </w:r>
    </w:p>
    <w:p w14:paraId="64F22749" w14:textId="77777777" w:rsidR="00B058F3" w:rsidRPr="0029479A" w:rsidRDefault="00B058F3" w:rsidP="0022478D">
      <w:pPr>
        <w:spacing w:after="0" w:line="240" w:lineRule="auto"/>
        <w:ind w:right="-567"/>
        <w:rPr>
          <w:rFonts w:ascii="Tahoma" w:hAnsi="Tahoma" w:cs="Tahoma"/>
          <w:b/>
        </w:rPr>
      </w:pPr>
    </w:p>
    <w:p w14:paraId="3DC79CD7" w14:textId="77777777" w:rsidR="005921A3" w:rsidRPr="0029479A" w:rsidRDefault="005921A3" w:rsidP="00345D4F">
      <w:pPr>
        <w:spacing w:after="0" w:line="240" w:lineRule="auto"/>
        <w:ind w:right="-567"/>
        <w:rPr>
          <w:rFonts w:ascii="Tahoma" w:hAnsi="Tahoma" w:cs="Tahoma"/>
        </w:rPr>
      </w:pPr>
    </w:p>
    <w:p w14:paraId="20023ABA" w14:textId="38DA0279" w:rsidR="00A0681A" w:rsidRDefault="00040DFA" w:rsidP="00345D4F">
      <w:pPr>
        <w:spacing w:after="0" w:line="240" w:lineRule="auto"/>
        <w:ind w:left="3969" w:right="-567"/>
        <w:jc w:val="both"/>
        <w:rPr>
          <w:rFonts w:ascii="Tahoma" w:hAnsi="Tahoma" w:cs="Tahoma"/>
          <w:b/>
        </w:rPr>
      </w:pPr>
      <w:r w:rsidRPr="0029479A">
        <w:rPr>
          <w:rFonts w:ascii="Tahoma" w:hAnsi="Tahoma" w:cs="Tahoma"/>
          <w:b/>
        </w:rPr>
        <w:t xml:space="preserve">ALTERA O ART. 1º DO DECRETO N. </w:t>
      </w:r>
      <w:r w:rsidR="00E60A62">
        <w:rPr>
          <w:rFonts w:ascii="Tahoma" w:hAnsi="Tahoma" w:cs="Tahoma"/>
          <w:b/>
        </w:rPr>
        <w:t>002</w:t>
      </w:r>
      <w:r w:rsidRPr="0029479A">
        <w:rPr>
          <w:rFonts w:ascii="Tahoma" w:hAnsi="Tahoma" w:cs="Tahoma"/>
          <w:b/>
        </w:rPr>
        <w:t>/2024</w:t>
      </w:r>
      <w:r w:rsidR="00367067" w:rsidRPr="0029479A">
        <w:rPr>
          <w:rFonts w:ascii="Tahoma" w:hAnsi="Tahoma" w:cs="Tahoma"/>
          <w:b/>
        </w:rPr>
        <w:t xml:space="preserve"> </w:t>
      </w:r>
      <w:r w:rsidRPr="0029479A">
        <w:rPr>
          <w:rFonts w:ascii="Tahoma" w:hAnsi="Tahoma" w:cs="Tahoma"/>
          <w:b/>
        </w:rPr>
        <w:t xml:space="preserve">QUE </w:t>
      </w:r>
      <w:r w:rsidR="00E60A62">
        <w:rPr>
          <w:rFonts w:ascii="Tahoma" w:hAnsi="Tahoma" w:cs="Tahoma"/>
          <w:b/>
        </w:rPr>
        <w:t>NOMEIA A SERVIDORA PÚBLICA MUNICIPAL ORTENILA DE LIMA MENONCIN COMO DIRETORA AS ESCOLA MUNICIPAL SANTO AGOSTINHO</w:t>
      </w:r>
      <w:r w:rsidR="00E54539" w:rsidRPr="0029479A">
        <w:rPr>
          <w:rFonts w:ascii="Tahoma" w:hAnsi="Tahoma" w:cs="Tahoma"/>
          <w:b/>
        </w:rPr>
        <w:t xml:space="preserve"> </w:t>
      </w:r>
      <w:r w:rsidR="005921A3" w:rsidRPr="0029479A">
        <w:rPr>
          <w:rFonts w:ascii="Tahoma" w:hAnsi="Tahoma" w:cs="Tahoma"/>
          <w:b/>
        </w:rPr>
        <w:t>E D</w:t>
      </w:r>
      <w:r w:rsidR="006910A0" w:rsidRPr="0029479A">
        <w:rPr>
          <w:rFonts w:ascii="Tahoma" w:hAnsi="Tahoma" w:cs="Tahoma"/>
          <w:b/>
        </w:rPr>
        <w:t>Á</w:t>
      </w:r>
      <w:r w:rsidR="005921A3" w:rsidRPr="0029479A">
        <w:rPr>
          <w:rFonts w:ascii="Tahoma" w:hAnsi="Tahoma" w:cs="Tahoma"/>
          <w:b/>
        </w:rPr>
        <w:t xml:space="preserve"> OUTRAS PROVIDÊNCIAS.</w:t>
      </w:r>
    </w:p>
    <w:p w14:paraId="1E9DA577" w14:textId="77777777" w:rsidR="00B058F3" w:rsidRPr="0029479A" w:rsidRDefault="00B058F3" w:rsidP="00345D4F">
      <w:pPr>
        <w:spacing w:after="0" w:line="240" w:lineRule="auto"/>
        <w:ind w:left="3969" w:right="-567"/>
        <w:jc w:val="both"/>
        <w:rPr>
          <w:rFonts w:ascii="Tahoma" w:hAnsi="Tahoma" w:cs="Tahoma"/>
          <w:b/>
        </w:rPr>
      </w:pPr>
    </w:p>
    <w:p w14:paraId="16D235A3" w14:textId="1FB903F1" w:rsidR="000467BE" w:rsidRPr="0029479A" w:rsidRDefault="001D34E5" w:rsidP="0022478D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29479A">
        <w:rPr>
          <w:rFonts w:ascii="Tahoma" w:hAnsi="Tahoma" w:cs="Tahoma"/>
        </w:rPr>
        <w:tab/>
      </w:r>
    </w:p>
    <w:p w14:paraId="3B62DF15" w14:textId="20E180FA" w:rsidR="00E60A62" w:rsidRDefault="00E60A62" w:rsidP="00E60A62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 Prefeito Municipal de Quilombo, Estado de Santa Catarina, no uso de suas atribuições que lhe confere o Inciso IX do Artigo 65 da Lei Orgânica Municipal, e</w:t>
      </w:r>
    </w:p>
    <w:p w14:paraId="257FAFE3" w14:textId="77777777" w:rsidR="00E60A62" w:rsidRDefault="00E60A62" w:rsidP="00E60A6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2E8B6039" w14:textId="77777777" w:rsidR="00E60A62" w:rsidRDefault="00E60A62" w:rsidP="00E60A62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271441">
        <w:rPr>
          <w:rFonts w:ascii="Tahoma" w:hAnsi="Tahoma" w:cs="Tahoma"/>
          <w:b/>
          <w:bCs/>
          <w:sz w:val="22"/>
          <w:szCs w:val="22"/>
        </w:rPr>
        <w:t>Considerando</w:t>
      </w:r>
      <w:r w:rsidRPr="00271441">
        <w:rPr>
          <w:rFonts w:ascii="Tahoma" w:hAnsi="Tahoma" w:cs="Tahoma"/>
          <w:sz w:val="22"/>
          <w:szCs w:val="22"/>
        </w:rPr>
        <w:t xml:space="preserve"> a Lei Federal Nº 14.113, de 25 de dezembro de 2020, que regulamenta o </w:t>
      </w:r>
      <w:r w:rsidRPr="005815B3">
        <w:rPr>
          <w:rFonts w:ascii="Tahoma" w:hAnsi="Tahoma" w:cs="Tahoma"/>
          <w:sz w:val="22"/>
          <w:szCs w:val="22"/>
        </w:rPr>
        <w:t>Fundo de Manutenção e Desenvolvimento da Educação Básica e de Valorização dos Profissionais da Educação (Fundeb)</w:t>
      </w:r>
      <w:r w:rsidRPr="00271441">
        <w:rPr>
          <w:rFonts w:ascii="Tahoma" w:hAnsi="Tahoma" w:cs="Tahoma"/>
          <w:sz w:val="22"/>
          <w:szCs w:val="22"/>
        </w:rPr>
        <w:t>, Art</w:t>
      </w:r>
      <w:r>
        <w:rPr>
          <w:rFonts w:ascii="Tahoma" w:hAnsi="Tahoma" w:cs="Tahoma"/>
          <w:sz w:val="22"/>
          <w:szCs w:val="22"/>
        </w:rPr>
        <w:t>.</w:t>
      </w:r>
      <w:r w:rsidRPr="00271441">
        <w:rPr>
          <w:rFonts w:ascii="Tahoma" w:hAnsi="Tahoma" w:cs="Tahoma"/>
          <w:sz w:val="22"/>
          <w:szCs w:val="22"/>
        </w:rPr>
        <w:t xml:space="preserve"> 14, § 1º  que define a condicionalidade da escolha do diretor escolar através da gestão democrática, sendo </w:t>
      </w:r>
      <w:bookmarkStart w:id="0" w:name="art14§1i"/>
      <w:bookmarkEnd w:id="0"/>
      <w:r w:rsidRPr="00271441">
        <w:rPr>
          <w:rFonts w:ascii="Tahoma" w:hAnsi="Tahoma" w:cs="Tahoma"/>
          <w:sz w:val="22"/>
          <w:szCs w:val="22"/>
        </w:rPr>
        <w:t>provimento do cargo ou função</w:t>
      </w:r>
      <w:r>
        <w:rPr>
          <w:rFonts w:ascii="Tahoma" w:hAnsi="Tahoma" w:cs="Tahoma"/>
          <w:sz w:val="22"/>
          <w:szCs w:val="22"/>
        </w:rPr>
        <w:t xml:space="preserve"> </w:t>
      </w:r>
      <w:r w:rsidRPr="00271441">
        <w:rPr>
          <w:rFonts w:ascii="Tahoma" w:hAnsi="Tahoma" w:cs="Tahoma"/>
          <w:sz w:val="22"/>
          <w:szCs w:val="22"/>
        </w:rPr>
        <w:t>de acordo com critérios técnicos de mérito e desempenho ou a partir de escolha realizada com a participação da comunidade escolar dentre candidatos aprovados previamente em avaliação de mérito e desempenho;</w:t>
      </w:r>
    </w:p>
    <w:p w14:paraId="33F72C7F" w14:textId="6B9B83E0" w:rsidR="00E60A62" w:rsidRDefault="00E60A62" w:rsidP="00E60A62">
      <w:pPr>
        <w:pStyle w:val="TextosemFormatao"/>
        <w:spacing w:before="24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Considerando </w:t>
      </w:r>
      <w:r>
        <w:rPr>
          <w:rFonts w:ascii="Tahoma" w:hAnsi="Tahoma" w:cs="Tahoma"/>
          <w:sz w:val="22"/>
          <w:szCs w:val="22"/>
        </w:rPr>
        <w:t>o Art. 1</w:t>
      </w:r>
      <w:r w:rsidR="00E85378">
        <w:rPr>
          <w:rFonts w:ascii="Tahoma" w:hAnsi="Tahoma" w:cs="Tahoma"/>
          <w:sz w:val="22"/>
          <w:szCs w:val="22"/>
        </w:rPr>
        <w:t>º</w:t>
      </w:r>
      <w:r>
        <w:rPr>
          <w:rFonts w:ascii="Tahoma" w:hAnsi="Tahoma" w:cs="Tahoma"/>
          <w:sz w:val="22"/>
          <w:szCs w:val="22"/>
        </w:rPr>
        <w:t xml:space="preserve"> da Portaria nº 1271/2022, de 29 de setembro de 2022, que</w:t>
      </w:r>
      <w:r w:rsidRPr="00766D29"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Pr="00766D29">
        <w:rPr>
          <w:rFonts w:ascii="Tahoma" w:hAnsi="Tahoma" w:cs="Tahoma"/>
          <w:sz w:val="22"/>
          <w:szCs w:val="22"/>
        </w:rPr>
        <w:t xml:space="preserve">ispõe sobre a gestão democrática do ensino público municipal de </w:t>
      </w:r>
      <w:r>
        <w:rPr>
          <w:rFonts w:ascii="Tahoma" w:hAnsi="Tahoma" w:cs="Tahoma"/>
          <w:sz w:val="22"/>
          <w:szCs w:val="22"/>
        </w:rPr>
        <w:t>Q</w:t>
      </w:r>
      <w:r w:rsidRPr="00766D29">
        <w:rPr>
          <w:rFonts w:ascii="Tahoma" w:hAnsi="Tahoma" w:cs="Tahoma"/>
          <w:sz w:val="22"/>
          <w:szCs w:val="22"/>
        </w:rPr>
        <w:t>uilombo sobre a escolha de diretor/a escolar</w:t>
      </w:r>
      <w:r>
        <w:rPr>
          <w:rFonts w:ascii="Tahoma" w:hAnsi="Tahoma" w:cs="Tahoma"/>
          <w:sz w:val="22"/>
          <w:szCs w:val="22"/>
        </w:rPr>
        <w:t>;</w:t>
      </w:r>
    </w:p>
    <w:p w14:paraId="2C72CA0C" w14:textId="77777777" w:rsidR="00E60A62" w:rsidRPr="009F5499" w:rsidRDefault="00E60A62" w:rsidP="00E60A62">
      <w:pPr>
        <w:pStyle w:val="TextosemFormatao"/>
        <w:spacing w:before="24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Considerando</w:t>
      </w:r>
      <w:r>
        <w:rPr>
          <w:rFonts w:ascii="Tahoma" w:hAnsi="Tahoma" w:cs="Tahoma"/>
          <w:sz w:val="22"/>
          <w:szCs w:val="22"/>
        </w:rPr>
        <w:t xml:space="preserve"> o Art. 12 da Portaria nº 1271/2022, de 29 de setembro de 2022, que trata sobre o prazo do Plano de Gestão Escolar;</w:t>
      </w:r>
    </w:p>
    <w:p w14:paraId="4ABDF3E4" w14:textId="77777777" w:rsidR="00E60A62" w:rsidRDefault="00E60A62" w:rsidP="00E60A62">
      <w:pPr>
        <w:pStyle w:val="TextosemFormatao"/>
        <w:spacing w:before="240"/>
        <w:ind w:firstLine="709"/>
        <w:jc w:val="both"/>
        <w:rPr>
          <w:rFonts w:ascii="Tahoma" w:hAnsi="Tahoma" w:cs="Tahoma"/>
          <w:sz w:val="22"/>
          <w:szCs w:val="22"/>
        </w:rPr>
      </w:pPr>
      <w:r w:rsidRPr="00A70AEE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sz w:val="22"/>
          <w:szCs w:val="22"/>
        </w:rPr>
        <w:t xml:space="preserve"> o Edital de Seleção nº 01/2023, de 26 de setembro de 2023, publicado em 28 de setembro de 2023;</w:t>
      </w:r>
    </w:p>
    <w:p w14:paraId="7442613E" w14:textId="77777777" w:rsidR="00E60A62" w:rsidRPr="009F5499" w:rsidRDefault="00E60A62" w:rsidP="00E60A62">
      <w:pPr>
        <w:pStyle w:val="TextosemFormatao"/>
        <w:spacing w:before="24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Considerando</w:t>
      </w:r>
      <w:r>
        <w:rPr>
          <w:rFonts w:ascii="Tahoma" w:hAnsi="Tahoma" w:cs="Tahoma"/>
          <w:sz w:val="22"/>
          <w:szCs w:val="22"/>
        </w:rPr>
        <w:t xml:space="preserve"> o item 8.4 do Edital de Seleção nº 01/2023, de 26 de setembro de 2023, publicado em 28 de setembro de 2023;</w:t>
      </w:r>
    </w:p>
    <w:p w14:paraId="2DC367CE" w14:textId="3C721943" w:rsidR="00B058F3" w:rsidRPr="00E60A62" w:rsidRDefault="00E60A62" w:rsidP="00B058F3">
      <w:pPr>
        <w:pStyle w:val="TextosemFormatao"/>
        <w:spacing w:before="240"/>
        <w:ind w:firstLine="709"/>
        <w:jc w:val="both"/>
        <w:rPr>
          <w:rFonts w:ascii="Tahoma" w:hAnsi="Tahoma" w:cs="Tahoma"/>
          <w:sz w:val="22"/>
          <w:szCs w:val="22"/>
        </w:rPr>
      </w:pPr>
      <w:r w:rsidRPr="00FE7C45">
        <w:rPr>
          <w:rFonts w:ascii="Tahoma" w:hAnsi="Tahoma" w:cs="Tahoma"/>
          <w:b/>
          <w:sz w:val="22"/>
          <w:szCs w:val="22"/>
        </w:rPr>
        <w:t xml:space="preserve">Considerando </w:t>
      </w:r>
      <w:r>
        <w:rPr>
          <w:rFonts w:ascii="Tahoma" w:hAnsi="Tahoma" w:cs="Tahoma"/>
          <w:sz w:val="22"/>
          <w:szCs w:val="22"/>
        </w:rPr>
        <w:t>o item 1.1 do Ato nº 005, que dispõe sobre a homologação final dos candidatos aprovados para o cargo de Diretor Escolar, publicado em 14 de dezembro de 2023;</w:t>
      </w:r>
    </w:p>
    <w:p w14:paraId="04BFEB80" w14:textId="77777777" w:rsidR="00A0681A" w:rsidRPr="0029479A" w:rsidRDefault="00A0681A" w:rsidP="0022478D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14:paraId="4540B8F2" w14:textId="54AC0F11" w:rsidR="00E347BE" w:rsidRPr="0029479A" w:rsidRDefault="004734D2" w:rsidP="0022478D">
      <w:pPr>
        <w:spacing w:after="0" w:line="240" w:lineRule="auto"/>
        <w:ind w:right="-567" w:firstLine="709"/>
        <w:jc w:val="both"/>
        <w:rPr>
          <w:rFonts w:ascii="Tahoma" w:hAnsi="Tahoma" w:cs="Tahoma"/>
          <w:b/>
        </w:rPr>
      </w:pPr>
      <w:r w:rsidRPr="0029479A">
        <w:rPr>
          <w:rFonts w:ascii="Tahoma" w:hAnsi="Tahoma" w:cs="Tahoma"/>
          <w:b/>
        </w:rPr>
        <w:t>DECRETA:</w:t>
      </w:r>
    </w:p>
    <w:p w14:paraId="6F12EC18" w14:textId="77777777" w:rsidR="00A0681A" w:rsidRPr="0029479A" w:rsidRDefault="00A0681A" w:rsidP="00E60A62">
      <w:pPr>
        <w:spacing w:after="0" w:line="240" w:lineRule="auto"/>
        <w:ind w:right="-567"/>
        <w:jc w:val="both"/>
        <w:rPr>
          <w:rFonts w:ascii="Tahoma" w:hAnsi="Tahoma" w:cs="Tahoma"/>
          <w:b/>
        </w:rPr>
      </w:pPr>
    </w:p>
    <w:p w14:paraId="4383099C" w14:textId="1B58B309" w:rsidR="00AA2CB4" w:rsidRPr="0029479A" w:rsidRDefault="004734D2" w:rsidP="0022478D">
      <w:pPr>
        <w:spacing w:after="0" w:line="240" w:lineRule="auto"/>
        <w:ind w:right="-567" w:firstLine="709"/>
        <w:jc w:val="both"/>
        <w:rPr>
          <w:rFonts w:ascii="Tahoma" w:hAnsi="Tahoma" w:cs="Tahoma"/>
        </w:rPr>
      </w:pPr>
      <w:r w:rsidRPr="0029479A">
        <w:rPr>
          <w:rFonts w:ascii="Tahoma" w:hAnsi="Tahoma" w:cs="Tahoma"/>
          <w:b/>
        </w:rPr>
        <w:t>Art.</w:t>
      </w:r>
      <w:r w:rsidR="005066FB" w:rsidRPr="0029479A">
        <w:rPr>
          <w:rFonts w:ascii="Tahoma" w:hAnsi="Tahoma" w:cs="Tahoma"/>
          <w:b/>
        </w:rPr>
        <w:t xml:space="preserve"> </w:t>
      </w:r>
      <w:r w:rsidRPr="0029479A">
        <w:rPr>
          <w:rFonts w:ascii="Tahoma" w:hAnsi="Tahoma" w:cs="Tahoma"/>
          <w:b/>
        </w:rPr>
        <w:t>1º</w:t>
      </w:r>
      <w:r w:rsidRPr="0029479A">
        <w:rPr>
          <w:rFonts w:ascii="Tahoma" w:hAnsi="Tahoma" w:cs="Tahoma"/>
        </w:rPr>
        <w:t xml:space="preserve"> Fica </w:t>
      </w:r>
      <w:r w:rsidR="00AA2CB4" w:rsidRPr="0029479A">
        <w:rPr>
          <w:rFonts w:ascii="Tahoma" w:hAnsi="Tahoma" w:cs="Tahoma"/>
        </w:rPr>
        <w:t xml:space="preserve">alterado o art. 1º do Decreto n. </w:t>
      </w:r>
      <w:r w:rsidR="00E60A62">
        <w:rPr>
          <w:rFonts w:ascii="Tahoma" w:hAnsi="Tahoma" w:cs="Tahoma"/>
        </w:rPr>
        <w:t>002</w:t>
      </w:r>
      <w:r w:rsidR="00AA2CB4" w:rsidRPr="0029479A">
        <w:rPr>
          <w:rFonts w:ascii="Tahoma" w:hAnsi="Tahoma" w:cs="Tahoma"/>
        </w:rPr>
        <w:t xml:space="preserve">/2024, de </w:t>
      </w:r>
      <w:r w:rsidR="00E60A62">
        <w:rPr>
          <w:rFonts w:ascii="Tahoma" w:hAnsi="Tahoma" w:cs="Tahoma"/>
        </w:rPr>
        <w:t>02</w:t>
      </w:r>
      <w:r w:rsidR="00AA2CB4" w:rsidRPr="0029479A">
        <w:rPr>
          <w:rFonts w:ascii="Tahoma" w:hAnsi="Tahoma" w:cs="Tahoma"/>
        </w:rPr>
        <w:t xml:space="preserve"> de </w:t>
      </w:r>
      <w:r w:rsidR="00E60A62">
        <w:rPr>
          <w:rFonts w:ascii="Tahoma" w:hAnsi="Tahoma" w:cs="Tahoma"/>
        </w:rPr>
        <w:t>janeiro</w:t>
      </w:r>
      <w:r w:rsidR="00AA2CB4" w:rsidRPr="0029479A">
        <w:rPr>
          <w:rFonts w:ascii="Tahoma" w:hAnsi="Tahoma" w:cs="Tahoma"/>
        </w:rPr>
        <w:t xml:space="preserve"> de 2024, </w:t>
      </w:r>
      <w:r w:rsidR="0044284C">
        <w:rPr>
          <w:rFonts w:ascii="Tahoma" w:hAnsi="Tahoma" w:cs="Tahoma"/>
        </w:rPr>
        <w:t>passando a vigorar com a seguinte redação</w:t>
      </w:r>
      <w:r w:rsidR="00AA2CB4" w:rsidRPr="0029479A">
        <w:rPr>
          <w:rFonts w:ascii="Tahoma" w:hAnsi="Tahoma" w:cs="Tahoma"/>
        </w:rPr>
        <w:t xml:space="preserve">:  </w:t>
      </w:r>
    </w:p>
    <w:p w14:paraId="4814AAC3" w14:textId="77777777" w:rsidR="00D9496F" w:rsidRPr="0029479A" w:rsidRDefault="00D9496F" w:rsidP="0022478D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14:paraId="1115D971" w14:textId="305D061B" w:rsidR="00AA2CB4" w:rsidRPr="0029479A" w:rsidRDefault="00AA2CB4" w:rsidP="0022478D">
      <w:pPr>
        <w:ind w:right="-567" w:firstLine="708"/>
        <w:jc w:val="both"/>
        <w:rPr>
          <w:rFonts w:ascii="Tahoma" w:hAnsi="Tahoma" w:cs="Tahoma"/>
        </w:rPr>
      </w:pPr>
      <w:r w:rsidRPr="0029479A">
        <w:rPr>
          <w:rFonts w:ascii="Tahoma" w:hAnsi="Tahoma" w:cs="Tahoma"/>
        </w:rPr>
        <w:t>“</w:t>
      </w:r>
      <w:r w:rsidRPr="0029479A">
        <w:rPr>
          <w:rFonts w:ascii="Tahoma" w:hAnsi="Tahoma" w:cs="Tahoma"/>
          <w:b/>
          <w:bCs/>
          <w:color w:val="000000" w:themeColor="text1"/>
        </w:rPr>
        <w:t>Art. 1º</w:t>
      </w:r>
      <w:r w:rsidRPr="0029479A">
        <w:rPr>
          <w:rFonts w:ascii="Tahoma" w:hAnsi="Tahoma" w:cs="Tahoma"/>
          <w:color w:val="000000" w:themeColor="text1"/>
        </w:rPr>
        <w:t xml:space="preserve"> - </w:t>
      </w:r>
      <w:r w:rsidR="00345D4F">
        <w:rPr>
          <w:rFonts w:ascii="Tahoma" w:hAnsi="Tahoma" w:cs="Tahoma"/>
          <w:color w:val="000000" w:themeColor="text1"/>
        </w:rPr>
        <w:t xml:space="preserve">Fica nomeada </w:t>
      </w:r>
      <w:r w:rsidR="00345D4F" w:rsidRPr="00B058F3">
        <w:rPr>
          <w:rFonts w:ascii="Tahoma" w:hAnsi="Tahoma" w:cs="Tahoma"/>
          <w:b/>
          <w:bCs/>
          <w:color w:val="000000" w:themeColor="text1"/>
        </w:rPr>
        <w:t>Ortenila de Lima Menoncin</w:t>
      </w:r>
      <w:r w:rsidR="00FC2001">
        <w:rPr>
          <w:rFonts w:ascii="Tahoma" w:hAnsi="Tahoma" w:cs="Tahoma"/>
          <w:b/>
          <w:bCs/>
          <w:color w:val="000000" w:themeColor="text1"/>
        </w:rPr>
        <w:t xml:space="preserve">, </w:t>
      </w:r>
      <w:r w:rsidR="00FC2001" w:rsidRPr="00FC2001">
        <w:rPr>
          <w:rFonts w:ascii="Tahoma" w:hAnsi="Tahoma" w:cs="Tahoma"/>
          <w:color w:val="000000" w:themeColor="text1"/>
        </w:rPr>
        <w:t>ocupante do cargo do Gerente Executivo</w:t>
      </w:r>
      <w:r w:rsidR="00345D4F">
        <w:rPr>
          <w:rFonts w:ascii="Tahoma" w:hAnsi="Tahoma" w:cs="Tahoma"/>
          <w:color w:val="000000" w:themeColor="text1"/>
        </w:rPr>
        <w:t>,</w:t>
      </w:r>
      <w:r w:rsidR="00FC2001">
        <w:rPr>
          <w:rFonts w:ascii="Tahoma" w:hAnsi="Tahoma" w:cs="Tahoma"/>
          <w:color w:val="000000" w:themeColor="text1"/>
        </w:rPr>
        <w:t xml:space="preserve"> nomeada pelo Decreto nº. 458/2024,</w:t>
      </w:r>
      <w:r w:rsidR="00345D4F">
        <w:rPr>
          <w:rFonts w:ascii="Tahoma" w:hAnsi="Tahoma" w:cs="Tahoma"/>
          <w:color w:val="000000" w:themeColor="text1"/>
        </w:rPr>
        <w:t xml:space="preserve"> inscrita no CPF sob o nº ***.</w:t>
      </w:r>
      <w:proofErr w:type="gramStart"/>
      <w:r w:rsidR="00AB4C54">
        <w:rPr>
          <w:rFonts w:ascii="Tahoma" w:hAnsi="Tahoma" w:cs="Tahoma"/>
          <w:color w:val="000000" w:themeColor="text1"/>
        </w:rPr>
        <w:t>416.*</w:t>
      </w:r>
      <w:proofErr w:type="gramEnd"/>
      <w:r w:rsidR="00AB4C54">
        <w:rPr>
          <w:rFonts w:ascii="Tahoma" w:hAnsi="Tahoma" w:cs="Tahoma"/>
          <w:color w:val="000000" w:themeColor="text1"/>
        </w:rPr>
        <w:t xml:space="preserve">**-**, residente e domiciliada neste município de Quilombo/SC, para exercer a função de </w:t>
      </w:r>
      <w:r w:rsidR="00AB4C54" w:rsidRPr="00B058F3">
        <w:rPr>
          <w:rFonts w:ascii="Tahoma" w:hAnsi="Tahoma" w:cs="Tahoma"/>
          <w:b/>
          <w:bCs/>
          <w:color w:val="000000" w:themeColor="text1"/>
        </w:rPr>
        <w:t>Diretor Escolar</w:t>
      </w:r>
      <w:r w:rsidR="00AB4C54">
        <w:rPr>
          <w:rFonts w:ascii="Tahoma" w:hAnsi="Tahoma" w:cs="Tahoma"/>
          <w:color w:val="000000" w:themeColor="text1"/>
        </w:rPr>
        <w:t xml:space="preserve"> na Escola Municipal Santo Agostinho, no período compreendido </w:t>
      </w:r>
      <w:r w:rsidR="006939EE">
        <w:rPr>
          <w:rFonts w:ascii="Tahoma" w:hAnsi="Tahoma" w:cs="Tahoma"/>
          <w:color w:val="000000" w:themeColor="text1"/>
        </w:rPr>
        <w:t>até</w:t>
      </w:r>
      <w:r w:rsidR="00AB4C54">
        <w:rPr>
          <w:rFonts w:ascii="Tahoma" w:hAnsi="Tahoma" w:cs="Tahoma"/>
          <w:color w:val="000000" w:themeColor="text1"/>
        </w:rPr>
        <w:t xml:space="preserve"> 31 de jane</w:t>
      </w:r>
      <w:r w:rsidR="00B058F3">
        <w:rPr>
          <w:rFonts w:ascii="Tahoma" w:hAnsi="Tahoma" w:cs="Tahoma"/>
          <w:color w:val="000000" w:themeColor="text1"/>
        </w:rPr>
        <w:t>i</w:t>
      </w:r>
      <w:r w:rsidR="00AB4C54">
        <w:rPr>
          <w:rFonts w:ascii="Tahoma" w:hAnsi="Tahoma" w:cs="Tahoma"/>
          <w:color w:val="000000" w:themeColor="text1"/>
        </w:rPr>
        <w:t>ro de 2026</w:t>
      </w:r>
      <w:r w:rsidR="00B058F3">
        <w:rPr>
          <w:rFonts w:ascii="Tahoma" w:hAnsi="Tahoma" w:cs="Tahoma"/>
          <w:color w:val="000000" w:themeColor="text1"/>
        </w:rPr>
        <w:t>, conforme estabelecido pelos ditames do Art. 12 da Portaria nº 1271/2022, item 8.4 do Edital de Seleção 01/2023 e item 3.1 do Ato nº 005, que homologou a classificação final dos candidatos aprovados para o cargo de Diretor Escolar.</w:t>
      </w:r>
    </w:p>
    <w:p w14:paraId="27EA5E8D" w14:textId="77777777" w:rsidR="00A0681A" w:rsidRPr="0029479A" w:rsidRDefault="00A0681A" w:rsidP="0022478D">
      <w:pPr>
        <w:spacing w:after="0" w:line="240" w:lineRule="auto"/>
        <w:ind w:right="-567"/>
        <w:jc w:val="both"/>
        <w:rPr>
          <w:rFonts w:ascii="Tahoma" w:hAnsi="Tahoma" w:cs="Tahoma"/>
          <w:b/>
        </w:rPr>
      </w:pPr>
    </w:p>
    <w:p w14:paraId="6A45C859" w14:textId="50FC74DB" w:rsidR="0044284C" w:rsidRDefault="00A96C26" w:rsidP="0022478D">
      <w:pPr>
        <w:spacing w:after="0" w:line="240" w:lineRule="auto"/>
        <w:ind w:right="-567" w:firstLine="709"/>
        <w:jc w:val="both"/>
        <w:rPr>
          <w:rFonts w:ascii="Tahoma" w:hAnsi="Tahoma" w:cs="Tahoma"/>
        </w:rPr>
      </w:pPr>
      <w:r w:rsidRPr="0029479A">
        <w:rPr>
          <w:rFonts w:ascii="Tahoma" w:hAnsi="Tahoma" w:cs="Tahoma"/>
          <w:b/>
        </w:rPr>
        <w:lastRenderedPageBreak/>
        <w:t>Art. 2°</w:t>
      </w:r>
      <w:r w:rsidRPr="0029479A">
        <w:rPr>
          <w:rFonts w:ascii="Tahoma" w:hAnsi="Tahoma" w:cs="Tahoma"/>
        </w:rPr>
        <w:t xml:space="preserve"> </w:t>
      </w:r>
      <w:r w:rsidR="0044284C">
        <w:rPr>
          <w:rFonts w:ascii="Tahoma" w:hAnsi="Tahoma" w:cs="Tahoma"/>
        </w:rPr>
        <w:t>Os demais artigos do Decreto Municipal n</w:t>
      </w:r>
      <w:r w:rsidR="00FC2001">
        <w:rPr>
          <w:rFonts w:ascii="Tahoma" w:hAnsi="Tahoma" w:cs="Tahoma"/>
        </w:rPr>
        <w:t>º</w:t>
      </w:r>
      <w:r w:rsidR="0044284C">
        <w:rPr>
          <w:rFonts w:ascii="Tahoma" w:hAnsi="Tahoma" w:cs="Tahoma"/>
        </w:rPr>
        <w:t xml:space="preserve">. </w:t>
      </w:r>
      <w:r w:rsidR="00FC2001">
        <w:rPr>
          <w:rFonts w:ascii="Tahoma" w:hAnsi="Tahoma" w:cs="Tahoma"/>
        </w:rPr>
        <w:t>002</w:t>
      </w:r>
      <w:r w:rsidR="0044284C">
        <w:rPr>
          <w:rFonts w:ascii="Tahoma" w:hAnsi="Tahoma" w:cs="Tahoma"/>
        </w:rPr>
        <w:t>/2024, permanecem inalterados.</w:t>
      </w:r>
    </w:p>
    <w:p w14:paraId="18B91591" w14:textId="77777777" w:rsidR="0044284C" w:rsidRDefault="0044284C" w:rsidP="0022478D">
      <w:pPr>
        <w:spacing w:after="0" w:line="240" w:lineRule="auto"/>
        <w:ind w:right="-567" w:firstLine="709"/>
        <w:jc w:val="both"/>
        <w:rPr>
          <w:rFonts w:ascii="Tahoma" w:hAnsi="Tahoma" w:cs="Tahoma"/>
        </w:rPr>
      </w:pPr>
    </w:p>
    <w:p w14:paraId="67C30BC2" w14:textId="20808AAD" w:rsidR="00DB539F" w:rsidRPr="0029479A" w:rsidRDefault="0044284C" w:rsidP="0022478D">
      <w:pPr>
        <w:spacing w:after="0" w:line="240" w:lineRule="auto"/>
        <w:ind w:right="-567" w:firstLine="709"/>
        <w:jc w:val="both"/>
        <w:rPr>
          <w:rFonts w:ascii="Tahoma" w:hAnsi="Tahoma" w:cs="Tahoma"/>
        </w:rPr>
      </w:pPr>
      <w:r w:rsidRPr="0044284C">
        <w:rPr>
          <w:rFonts w:ascii="Tahoma" w:hAnsi="Tahoma" w:cs="Tahoma"/>
          <w:b/>
          <w:bCs/>
        </w:rPr>
        <w:t>Art. 3º</w:t>
      </w:r>
      <w:r>
        <w:rPr>
          <w:rFonts w:ascii="Tahoma" w:hAnsi="Tahoma" w:cs="Tahoma"/>
        </w:rPr>
        <w:t xml:space="preserve"> </w:t>
      </w:r>
      <w:r w:rsidR="00A96C26" w:rsidRPr="0029479A">
        <w:rPr>
          <w:rFonts w:ascii="Tahoma" w:hAnsi="Tahoma" w:cs="Tahoma"/>
        </w:rPr>
        <w:t>Este Decreto entra em vigor na data de sua publicação</w:t>
      </w:r>
      <w:r w:rsidR="001D34E5" w:rsidRPr="0029479A">
        <w:rPr>
          <w:rFonts w:ascii="Tahoma" w:hAnsi="Tahoma" w:cs="Tahoma"/>
        </w:rPr>
        <w:t>.</w:t>
      </w:r>
    </w:p>
    <w:p w14:paraId="5DA791BF" w14:textId="77777777" w:rsidR="00E347BE" w:rsidRPr="0029479A" w:rsidRDefault="00E347BE" w:rsidP="0022478D">
      <w:pPr>
        <w:pStyle w:val="Recuodecorpodetexto2"/>
        <w:spacing w:after="0" w:line="240" w:lineRule="auto"/>
        <w:ind w:left="0" w:right="-567" w:firstLine="709"/>
        <w:jc w:val="center"/>
        <w:rPr>
          <w:rFonts w:ascii="Tahoma" w:hAnsi="Tahoma" w:cs="Tahoma"/>
          <w:sz w:val="22"/>
          <w:szCs w:val="22"/>
        </w:rPr>
      </w:pPr>
    </w:p>
    <w:p w14:paraId="6915FD57" w14:textId="77777777" w:rsidR="00E60A62" w:rsidRDefault="00E60A62" w:rsidP="00E60A62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11 de outubro de 2024.</w:t>
      </w:r>
    </w:p>
    <w:p w14:paraId="0BA4D8BC" w14:textId="77777777" w:rsidR="00E60A62" w:rsidRDefault="00E60A62" w:rsidP="00E60A62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E1B6DE0" w14:textId="77777777" w:rsidR="00E60A62" w:rsidRDefault="00E60A62" w:rsidP="00E60A62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D531274" w14:textId="77777777" w:rsidR="00E60A62" w:rsidRDefault="00E60A62" w:rsidP="00E60A62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6F7AB15" w14:textId="77777777" w:rsidR="00E60A62" w:rsidRDefault="00E60A62" w:rsidP="00E60A62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266B0E49" w14:textId="77777777" w:rsidR="00E60A62" w:rsidRDefault="00E60A62" w:rsidP="00E60A62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40FCF32" w14:textId="77777777" w:rsidR="00E60A62" w:rsidRDefault="00E60A62" w:rsidP="00E60A62">
      <w:pPr>
        <w:pStyle w:val="TextosemFormatao"/>
        <w:jc w:val="center"/>
        <w:rPr>
          <w:rFonts w:ascii="Tahoma" w:hAnsi="Tahoma"/>
          <w:sz w:val="22"/>
        </w:rPr>
      </w:pPr>
    </w:p>
    <w:p w14:paraId="1D8CB8B6" w14:textId="77777777" w:rsidR="00E60A62" w:rsidRPr="00802E45" w:rsidRDefault="00E60A62" w:rsidP="00E60A62">
      <w:pPr>
        <w:pStyle w:val="TextosemFormata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3A96E839" w14:textId="77777777" w:rsidR="00E60A62" w:rsidRPr="00484805" w:rsidRDefault="00E60A62" w:rsidP="00E60A62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4A579ED5" w14:textId="77777777" w:rsidR="00E60A62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E754033" w14:textId="77777777" w:rsidR="00E60A62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32CB0CF" w14:textId="77777777" w:rsidR="00E60A62" w:rsidRPr="006E31F8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3487A53B" w14:textId="77777777" w:rsidR="00E60A62" w:rsidRPr="006E31F8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10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4</w:t>
      </w:r>
    </w:p>
    <w:p w14:paraId="52DA8C78" w14:textId="77777777" w:rsidR="00E60A62" w:rsidRPr="006E31F8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254BAEBD" w14:textId="77777777" w:rsidR="00E60A62" w:rsidRPr="006E31F8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37B45A6" w14:textId="77777777" w:rsidR="00E60A62" w:rsidRPr="006E31F8" w:rsidRDefault="00E60A62" w:rsidP="00E60A62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0B2BEBF7" w14:textId="77777777" w:rsidR="00E60A62" w:rsidRPr="006E31F8" w:rsidRDefault="00E60A62" w:rsidP="00E60A62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F082378" w14:textId="77777777" w:rsidR="00E60A62" w:rsidRPr="00BE7935" w:rsidRDefault="00E60A62" w:rsidP="00E60A62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31342713" w14:textId="459E6859" w:rsidR="004C30A7" w:rsidRPr="0039180E" w:rsidRDefault="004C30A7" w:rsidP="00E60A62">
      <w:pPr>
        <w:pStyle w:val="Recuodecorpodetexto2"/>
        <w:spacing w:after="0" w:line="240" w:lineRule="auto"/>
        <w:ind w:left="0" w:right="-567" w:firstLine="709"/>
        <w:jc w:val="center"/>
        <w:rPr>
          <w:rFonts w:ascii="Tahoma" w:hAnsi="Tahoma" w:cs="Tahoma"/>
          <w:sz w:val="18"/>
          <w:szCs w:val="18"/>
        </w:rPr>
      </w:pPr>
    </w:p>
    <w:sectPr w:rsidR="004C30A7" w:rsidRPr="0039180E" w:rsidSect="00241372">
      <w:headerReference w:type="default" r:id="rId8"/>
      <w:type w:val="continuous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DE4F" w14:textId="77777777" w:rsidR="00973C59" w:rsidRDefault="00973C59" w:rsidP="000B5E50">
      <w:pPr>
        <w:spacing w:after="0" w:line="240" w:lineRule="auto"/>
      </w:pPr>
      <w:r>
        <w:separator/>
      </w:r>
    </w:p>
  </w:endnote>
  <w:endnote w:type="continuationSeparator" w:id="0">
    <w:p w14:paraId="02D87131" w14:textId="77777777" w:rsidR="00973C59" w:rsidRDefault="00973C59" w:rsidP="000B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6609" w14:textId="77777777" w:rsidR="00973C59" w:rsidRDefault="00973C59" w:rsidP="000B5E50">
      <w:pPr>
        <w:spacing w:after="0" w:line="240" w:lineRule="auto"/>
      </w:pPr>
      <w:r>
        <w:separator/>
      </w:r>
    </w:p>
  </w:footnote>
  <w:footnote w:type="continuationSeparator" w:id="0">
    <w:p w14:paraId="48F61C65" w14:textId="77777777" w:rsidR="00973C59" w:rsidRDefault="00973C59" w:rsidP="000B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6882" w14:textId="77777777" w:rsidR="004C30A7" w:rsidRPr="00133C01" w:rsidRDefault="004C30A7" w:rsidP="00133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C9"/>
    <w:multiLevelType w:val="hybridMultilevel"/>
    <w:tmpl w:val="4E7EB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4BB"/>
    <w:multiLevelType w:val="hybridMultilevel"/>
    <w:tmpl w:val="D84A0604"/>
    <w:lvl w:ilvl="0" w:tplc="FFFFFFFF">
      <w:start w:val="1"/>
      <w:numFmt w:val="lowerLetter"/>
      <w:lvlText w:val="%1-"/>
      <w:lvlJc w:val="left"/>
      <w:pPr>
        <w:tabs>
          <w:tab w:val="num" w:pos="1305"/>
        </w:tabs>
        <w:ind w:left="130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754097"/>
    <w:multiLevelType w:val="hybridMultilevel"/>
    <w:tmpl w:val="60B0B4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A3"/>
    <w:rsid w:val="000067B0"/>
    <w:rsid w:val="00016EC2"/>
    <w:rsid w:val="00017A2E"/>
    <w:rsid w:val="00024B59"/>
    <w:rsid w:val="000319FB"/>
    <w:rsid w:val="0003259B"/>
    <w:rsid w:val="00040DFA"/>
    <w:rsid w:val="00042F5C"/>
    <w:rsid w:val="000467BE"/>
    <w:rsid w:val="00052725"/>
    <w:rsid w:val="0006112D"/>
    <w:rsid w:val="00061CCF"/>
    <w:rsid w:val="00074631"/>
    <w:rsid w:val="0007646A"/>
    <w:rsid w:val="000A6E45"/>
    <w:rsid w:val="000B5E50"/>
    <w:rsid w:val="000C2676"/>
    <w:rsid w:val="000C42AB"/>
    <w:rsid w:val="000F07E4"/>
    <w:rsid w:val="000F1C70"/>
    <w:rsid w:val="000F2E07"/>
    <w:rsid w:val="000F59D4"/>
    <w:rsid w:val="0010323F"/>
    <w:rsid w:val="0012343A"/>
    <w:rsid w:val="00140CDC"/>
    <w:rsid w:val="00154BA9"/>
    <w:rsid w:val="00154F71"/>
    <w:rsid w:val="00170FDA"/>
    <w:rsid w:val="00181684"/>
    <w:rsid w:val="0018538A"/>
    <w:rsid w:val="00190F74"/>
    <w:rsid w:val="001A1FB3"/>
    <w:rsid w:val="001A43D0"/>
    <w:rsid w:val="001A7463"/>
    <w:rsid w:val="001B1921"/>
    <w:rsid w:val="001C20B7"/>
    <w:rsid w:val="001D34E5"/>
    <w:rsid w:val="001D5370"/>
    <w:rsid w:val="001E272A"/>
    <w:rsid w:val="001F0C01"/>
    <w:rsid w:val="001F35FE"/>
    <w:rsid w:val="0022478D"/>
    <w:rsid w:val="0023425C"/>
    <w:rsid w:val="00235E0F"/>
    <w:rsid w:val="00241372"/>
    <w:rsid w:val="00244563"/>
    <w:rsid w:val="00253B21"/>
    <w:rsid w:val="00257AEF"/>
    <w:rsid w:val="00262841"/>
    <w:rsid w:val="00262E6D"/>
    <w:rsid w:val="00266EE2"/>
    <w:rsid w:val="002837D9"/>
    <w:rsid w:val="00293F04"/>
    <w:rsid w:val="0029479A"/>
    <w:rsid w:val="00296162"/>
    <w:rsid w:val="002A304A"/>
    <w:rsid w:val="002D106F"/>
    <w:rsid w:val="002F0806"/>
    <w:rsid w:val="00301538"/>
    <w:rsid w:val="003051A3"/>
    <w:rsid w:val="0031062B"/>
    <w:rsid w:val="003374A6"/>
    <w:rsid w:val="0034077E"/>
    <w:rsid w:val="00345D4F"/>
    <w:rsid w:val="00346FDA"/>
    <w:rsid w:val="00347FD7"/>
    <w:rsid w:val="00351F27"/>
    <w:rsid w:val="0036058B"/>
    <w:rsid w:val="00364815"/>
    <w:rsid w:val="00367067"/>
    <w:rsid w:val="0037393A"/>
    <w:rsid w:val="003820B2"/>
    <w:rsid w:val="0039180E"/>
    <w:rsid w:val="00395F7E"/>
    <w:rsid w:val="003C69E3"/>
    <w:rsid w:val="003D7E33"/>
    <w:rsid w:val="003E7CE0"/>
    <w:rsid w:val="003E7D72"/>
    <w:rsid w:val="00406DD2"/>
    <w:rsid w:val="0042630F"/>
    <w:rsid w:val="004266B9"/>
    <w:rsid w:val="004344D6"/>
    <w:rsid w:val="004357F7"/>
    <w:rsid w:val="0044284C"/>
    <w:rsid w:val="004440ED"/>
    <w:rsid w:val="00456483"/>
    <w:rsid w:val="004632BE"/>
    <w:rsid w:val="00463B96"/>
    <w:rsid w:val="004721B3"/>
    <w:rsid w:val="004734D2"/>
    <w:rsid w:val="004843AD"/>
    <w:rsid w:val="00487D43"/>
    <w:rsid w:val="00491FA1"/>
    <w:rsid w:val="00494859"/>
    <w:rsid w:val="004A7598"/>
    <w:rsid w:val="004B6CE0"/>
    <w:rsid w:val="004C30A7"/>
    <w:rsid w:val="004D2E74"/>
    <w:rsid w:val="004D79BC"/>
    <w:rsid w:val="004F0E1D"/>
    <w:rsid w:val="004F3D04"/>
    <w:rsid w:val="004F69C7"/>
    <w:rsid w:val="004F6E5D"/>
    <w:rsid w:val="004F75D2"/>
    <w:rsid w:val="00501CDC"/>
    <w:rsid w:val="005066FB"/>
    <w:rsid w:val="00553E1F"/>
    <w:rsid w:val="0055532A"/>
    <w:rsid w:val="00556211"/>
    <w:rsid w:val="0056174A"/>
    <w:rsid w:val="00583257"/>
    <w:rsid w:val="005921A3"/>
    <w:rsid w:val="005925A4"/>
    <w:rsid w:val="005A0A62"/>
    <w:rsid w:val="005A1C17"/>
    <w:rsid w:val="005A4583"/>
    <w:rsid w:val="005C0563"/>
    <w:rsid w:val="005D1953"/>
    <w:rsid w:val="005D2B91"/>
    <w:rsid w:val="005D752E"/>
    <w:rsid w:val="005E42E2"/>
    <w:rsid w:val="005F1B2D"/>
    <w:rsid w:val="005F4D2C"/>
    <w:rsid w:val="00606AC1"/>
    <w:rsid w:val="0063671E"/>
    <w:rsid w:val="00641117"/>
    <w:rsid w:val="00661A66"/>
    <w:rsid w:val="006678A5"/>
    <w:rsid w:val="00674EF5"/>
    <w:rsid w:val="006910A0"/>
    <w:rsid w:val="006939EE"/>
    <w:rsid w:val="006963B1"/>
    <w:rsid w:val="006A1E66"/>
    <w:rsid w:val="006B1A49"/>
    <w:rsid w:val="006B2BAA"/>
    <w:rsid w:val="006B5691"/>
    <w:rsid w:val="006C3EE2"/>
    <w:rsid w:val="006C3FCD"/>
    <w:rsid w:val="006D14C0"/>
    <w:rsid w:val="006E544C"/>
    <w:rsid w:val="006E73F8"/>
    <w:rsid w:val="006F3FDB"/>
    <w:rsid w:val="00705A85"/>
    <w:rsid w:val="0070689E"/>
    <w:rsid w:val="007266FF"/>
    <w:rsid w:val="0073129D"/>
    <w:rsid w:val="00740126"/>
    <w:rsid w:val="00744C9A"/>
    <w:rsid w:val="00767B8E"/>
    <w:rsid w:val="00771C61"/>
    <w:rsid w:val="00772B14"/>
    <w:rsid w:val="00774C95"/>
    <w:rsid w:val="00776ABE"/>
    <w:rsid w:val="00777620"/>
    <w:rsid w:val="007910EC"/>
    <w:rsid w:val="00791EFA"/>
    <w:rsid w:val="007949F4"/>
    <w:rsid w:val="007A26AB"/>
    <w:rsid w:val="007C5E70"/>
    <w:rsid w:val="007C7ED2"/>
    <w:rsid w:val="007F4C6E"/>
    <w:rsid w:val="00802867"/>
    <w:rsid w:val="00804E3D"/>
    <w:rsid w:val="008061CC"/>
    <w:rsid w:val="00826948"/>
    <w:rsid w:val="00830559"/>
    <w:rsid w:val="00841E81"/>
    <w:rsid w:val="00843541"/>
    <w:rsid w:val="008451CA"/>
    <w:rsid w:val="008567AE"/>
    <w:rsid w:val="00857FFD"/>
    <w:rsid w:val="008657B5"/>
    <w:rsid w:val="00894E57"/>
    <w:rsid w:val="008B35D7"/>
    <w:rsid w:val="008C4012"/>
    <w:rsid w:val="008F3C41"/>
    <w:rsid w:val="008F66B8"/>
    <w:rsid w:val="009007F6"/>
    <w:rsid w:val="00917A0B"/>
    <w:rsid w:val="00931C22"/>
    <w:rsid w:val="00953055"/>
    <w:rsid w:val="00965331"/>
    <w:rsid w:val="00973C59"/>
    <w:rsid w:val="009A49C5"/>
    <w:rsid w:val="009C712A"/>
    <w:rsid w:val="009D387E"/>
    <w:rsid w:val="009D6760"/>
    <w:rsid w:val="009E0471"/>
    <w:rsid w:val="009E181D"/>
    <w:rsid w:val="00A00AF3"/>
    <w:rsid w:val="00A0681A"/>
    <w:rsid w:val="00A3099E"/>
    <w:rsid w:val="00A31E07"/>
    <w:rsid w:val="00A52E80"/>
    <w:rsid w:val="00A63D8C"/>
    <w:rsid w:val="00A719BD"/>
    <w:rsid w:val="00A96C26"/>
    <w:rsid w:val="00AA2CB4"/>
    <w:rsid w:val="00AB09B8"/>
    <w:rsid w:val="00AB28AD"/>
    <w:rsid w:val="00AB4C54"/>
    <w:rsid w:val="00AC3CE3"/>
    <w:rsid w:val="00B02971"/>
    <w:rsid w:val="00B058F3"/>
    <w:rsid w:val="00B13D76"/>
    <w:rsid w:val="00B14425"/>
    <w:rsid w:val="00B21255"/>
    <w:rsid w:val="00B23E80"/>
    <w:rsid w:val="00B25F72"/>
    <w:rsid w:val="00B466EE"/>
    <w:rsid w:val="00B47529"/>
    <w:rsid w:val="00B60C72"/>
    <w:rsid w:val="00B6124D"/>
    <w:rsid w:val="00B720B9"/>
    <w:rsid w:val="00B84B4E"/>
    <w:rsid w:val="00B908D5"/>
    <w:rsid w:val="00BB1EF4"/>
    <w:rsid w:val="00BC56C6"/>
    <w:rsid w:val="00BD57AB"/>
    <w:rsid w:val="00BE4932"/>
    <w:rsid w:val="00BF46F7"/>
    <w:rsid w:val="00C00080"/>
    <w:rsid w:val="00C059A4"/>
    <w:rsid w:val="00C11AF2"/>
    <w:rsid w:val="00C1401D"/>
    <w:rsid w:val="00C253F8"/>
    <w:rsid w:val="00C25FE5"/>
    <w:rsid w:val="00C32542"/>
    <w:rsid w:val="00C81D1B"/>
    <w:rsid w:val="00C87643"/>
    <w:rsid w:val="00C93EC4"/>
    <w:rsid w:val="00CB0FA9"/>
    <w:rsid w:val="00CD4CF0"/>
    <w:rsid w:val="00CE5812"/>
    <w:rsid w:val="00D27272"/>
    <w:rsid w:val="00D3656F"/>
    <w:rsid w:val="00D47472"/>
    <w:rsid w:val="00D47E89"/>
    <w:rsid w:val="00D51CD1"/>
    <w:rsid w:val="00D60700"/>
    <w:rsid w:val="00D61E18"/>
    <w:rsid w:val="00D66FD7"/>
    <w:rsid w:val="00D9474A"/>
    <w:rsid w:val="00D9496F"/>
    <w:rsid w:val="00DA7A29"/>
    <w:rsid w:val="00DB539F"/>
    <w:rsid w:val="00DD3DEF"/>
    <w:rsid w:val="00DE75B6"/>
    <w:rsid w:val="00DF663B"/>
    <w:rsid w:val="00E00CA7"/>
    <w:rsid w:val="00E3294C"/>
    <w:rsid w:val="00E347BE"/>
    <w:rsid w:val="00E367DF"/>
    <w:rsid w:val="00E40217"/>
    <w:rsid w:val="00E42358"/>
    <w:rsid w:val="00E51B2D"/>
    <w:rsid w:val="00E54539"/>
    <w:rsid w:val="00E60A62"/>
    <w:rsid w:val="00E73051"/>
    <w:rsid w:val="00E85378"/>
    <w:rsid w:val="00E937DF"/>
    <w:rsid w:val="00EA4031"/>
    <w:rsid w:val="00EA5E9A"/>
    <w:rsid w:val="00EC26B0"/>
    <w:rsid w:val="00EC6F34"/>
    <w:rsid w:val="00ED6F91"/>
    <w:rsid w:val="00EF0A44"/>
    <w:rsid w:val="00EF1990"/>
    <w:rsid w:val="00F01C14"/>
    <w:rsid w:val="00F0571A"/>
    <w:rsid w:val="00F1120A"/>
    <w:rsid w:val="00F1259F"/>
    <w:rsid w:val="00F168E1"/>
    <w:rsid w:val="00F52CF2"/>
    <w:rsid w:val="00F56871"/>
    <w:rsid w:val="00F64773"/>
    <w:rsid w:val="00F70D5D"/>
    <w:rsid w:val="00FA3BF3"/>
    <w:rsid w:val="00FC0683"/>
    <w:rsid w:val="00FC2001"/>
    <w:rsid w:val="00FD5CDF"/>
    <w:rsid w:val="00FE1785"/>
    <w:rsid w:val="00FE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CE66"/>
  <w15:docId w15:val="{8DB8849E-1FD7-4D7B-BDA5-9D9E4F0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0"/>
  </w:style>
  <w:style w:type="paragraph" w:styleId="Ttulo1">
    <w:name w:val="heading 1"/>
    <w:basedOn w:val="Normal"/>
    <w:next w:val="Normal"/>
    <w:link w:val="Ttulo1Char"/>
    <w:uiPriority w:val="9"/>
    <w:qFormat/>
    <w:rsid w:val="00190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C69E3"/>
    <w:pPr>
      <w:keepNext/>
      <w:spacing w:after="0" w:line="240" w:lineRule="auto"/>
      <w:ind w:right="51"/>
      <w:jc w:val="both"/>
      <w:outlineLvl w:val="3"/>
    </w:pPr>
    <w:rPr>
      <w:rFonts w:ascii="Arial" w:eastAsia="Times New Roman" w:hAnsi="Arial" w:cs="Arial"/>
      <w:bCs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C69E3"/>
    <w:pPr>
      <w:keepNext/>
      <w:spacing w:after="0" w:line="240" w:lineRule="auto"/>
      <w:ind w:right="51"/>
      <w:jc w:val="center"/>
      <w:outlineLvl w:val="4"/>
    </w:pPr>
    <w:rPr>
      <w:rFonts w:ascii="Arial" w:eastAsia="Times New Roman" w:hAnsi="Arial" w:cs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C69E3"/>
    <w:pPr>
      <w:keepNext/>
      <w:spacing w:after="0" w:line="320" w:lineRule="exact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E4235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42358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E42358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23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3C69E3"/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C69E3"/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C69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3C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C69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C6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9E3"/>
  </w:style>
  <w:style w:type="paragraph" w:styleId="Rodap">
    <w:name w:val="footer"/>
    <w:basedOn w:val="Normal"/>
    <w:link w:val="RodapChar"/>
    <w:uiPriority w:val="99"/>
    <w:unhideWhenUsed/>
    <w:rsid w:val="003C6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9E3"/>
  </w:style>
  <w:style w:type="paragraph" w:styleId="Textoembloco">
    <w:name w:val="Block Text"/>
    <w:basedOn w:val="Normal"/>
    <w:rsid w:val="003C69E3"/>
    <w:pPr>
      <w:spacing w:after="0" w:line="240" w:lineRule="auto"/>
      <w:ind w:left="4536" w:right="51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C69E3"/>
    <w:pPr>
      <w:spacing w:after="0" w:line="240" w:lineRule="auto"/>
      <w:ind w:right="51" w:firstLine="70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69E3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C69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69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C69E3"/>
    <w:pPr>
      <w:spacing w:after="0" w:line="240" w:lineRule="auto"/>
      <w:ind w:right="51"/>
      <w:jc w:val="both"/>
    </w:pPr>
    <w:rPr>
      <w:rFonts w:ascii="Albertus Medium" w:eastAsia="Times New Roman" w:hAnsi="Albertus Medium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69E3"/>
    <w:rPr>
      <w:rFonts w:ascii="Albertus Medium" w:eastAsia="Times New Roman" w:hAnsi="Albertus Medium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C69E3"/>
  </w:style>
  <w:style w:type="character" w:styleId="Hyperlink">
    <w:name w:val="Hyperlink"/>
    <w:rsid w:val="003C69E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6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374A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74A6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90F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B183-2909-42C6-B515-B8729AA1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PLANEJAMENTO</dc:creator>
  <cp:lastModifiedBy>RECURSOS02</cp:lastModifiedBy>
  <cp:revision>35</cp:revision>
  <cp:lastPrinted>2024-07-23T16:40:00Z</cp:lastPrinted>
  <dcterms:created xsi:type="dcterms:W3CDTF">2023-05-18T17:17:00Z</dcterms:created>
  <dcterms:modified xsi:type="dcterms:W3CDTF">2024-10-11T18:26:00Z</dcterms:modified>
</cp:coreProperties>
</file>