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9CE7D" w14:textId="4A04AC17" w:rsidR="00DF79D2" w:rsidRDefault="00DF79D2" w:rsidP="00324BAB">
      <w:pPr>
        <w:rPr>
          <w:rFonts w:ascii="Tahoma" w:hAnsi="Tahoma" w:cs="Tahoma"/>
          <w:b/>
          <w:sz w:val="22"/>
          <w:szCs w:val="22"/>
        </w:rPr>
      </w:pPr>
      <w:r w:rsidRPr="0055581C">
        <w:rPr>
          <w:rFonts w:ascii="Tahoma" w:hAnsi="Tahoma" w:cs="Tahoma"/>
          <w:b/>
          <w:sz w:val="22"/>
          <w:szCs w:val="22"/>
        </w:rPr>
        <w:t>DECRETO Nº</w:t>
      </w:r>
      <w:r w:rsidR="00FA01A1">
        <w:rPr>
          <w:rFonts w:ascii="Tahoma" w:hAnsi="Tahoma" w:cs="Tahoma"/>
          <w:b/>
          <w:sz w:val="22"/>
          <w:szCs w:val="22"/>
        </w:rPr>
        <w:t>.</w:t>
      </w:r>
      <w:r w:rsidRPr="0055581C">
        <w:rPr>
          <w:rFonts w:ascii="Tahoma" w:hAnsi="Tahoma" w:cs="Tahoma"/>
          <w:b/>
          <w:sz w:val="22"/>
          <w:szCs w:val="22"/>
        </w:rPr>
        <w:t xml:space="preserve"> </w:t>
      </w:r>
      <w:r w:rsidR="00FA01A1">
        <w:rPr>
          <w:rFonts w:ascii="Tahoma" w:hAnsi="Tahoma" w:cs="Tahoma"/>
          <w:b/>
          <w:sz w:val="22"/>
          <w:szCs w:val="22"/>
        </w:rPr>
        <w:t>371</w:t>
      </w:r>
      <w:r w:rsidRPr="0055581C">
        <w:rPr>
          <w:rFonts w:ascii="Tahoma" w:hAnsi="Tahoma" w:cs="Tahoma"/>
          <w:b/>
          <w:sz w:val="22"/>
          <w:szCs w:val="22"/>
        </w:rPr>
        <w:t>/20</w:t>
      </w:r>
      <w:r w:rsidR="00FA01A1">
        <w:rPr>
          <w:rFonts w:ascii="Tahoma" w:hAnsi="Tahoma" w:cs="Tahoma"/>
          <w:b/>
          <w:sz w:val="22"/>
          <w:szCs w:val="22"/>
        </w:rPr>
        <w:t>24</w:t>
      </w:r>
      <w:r w:rsidR="0055581C">
        <w:rPr>
          <w:rFonts w:ascii="Tahoma" w:hAnsi="Tahoma" w:cs="Tahoma"/>
          <w:b/>
          <w:sz w:val="22"/>
          <w:szCs w:val="22"/>
        </w:rPr>
        <w:t xml:space="preserve"> – </w:t>
      </w:r>
      <w:r w:rsidR="00FA01A1">
        <w:rPr>
          <w:rFonts w:ascii="Tahoma" w:hAnsi="Tahoma" w:cs="Tahoma"/>
          <w:b/>
          <w:sz w:val="22"/>
          <w:szCs w:val="22"/>
        </w:rPr>
        <w:t>0</w:t>
      </w:r>
      <w:r w:rsidR="009A15AF">
        <w:rPr>
          <w:rFonts w:ascii="Tahoma" w:hAnsi="Tahoma" w:cs="Tahoma"/>
          <w:b/>
          <w:sz w:val="22"/>
          <w:szCs w:val="22"/>
        </w:rPr>
        <w:t>4</w:t>
      </w:r>
      <w:r w:rsidR="00324BAB">
        <w:rPr>
          <w:rFonts w:ascii="Tahoma" w:hAnsi="Tahoma" w:cs="Tahoma"/>
          <w:b/>
          <w:sz w:val="22"/>
          <w:szCs w:val="22"/>
        </w:rPr>
        <w:t xml:space="preserve"> DE </w:t>
      </w:r>
      <w:r w:rsidR="00FA01A1">
        <w:rPr>
          <w:rFonts w:ascii="Tahoma" w:hAnsi="Tahoma" w:cs="Tahoma"/>
          <w:b/>
          <w:sz w:val="22"/>
          <w:szCs w:val="22"/>
        </w:rPr>
        <w:t xml:space="preserve">JULHO </w:t>
      </w:r>
      <w:r w:rsidR="00324BAB">
        <w:rPr>
          <w:rFonts w:ascii="Tahoma" w:hAnsi="Tahoma" w:cs="Tahoma"/>
          <w:b/>
          <w:sz w:val="22"/>
          <w:szCs w:val="22"/>
        </w:rPr>
        <w:t>DE 20</w:t>
      </w:r>
      <w:r w:rsidR="00FA01A1">
        <w:rPr>
          <w:rFonts w:ascii="Tahoma" w:hAnsi="Tahoma" w:cs="Tahoma"/>
          <w:b/>
          <w:sz w:val="22"/>
          <w:szCs w:val="22"/>
        </w:rPr>
        <w:t>24.</w:t>
      </w:r>
    </w:p>
    <w:p w14:paraId="21837465" w14:textId="77777777" w:rsidR="00324BAB" w:rsidRPr="0055581C" w:rsidRDefault="00324BAB" w:rsidP="00324BAB">
      <w:pPr>
        <w:rPr>
          <w:rFonts w:ascii="Tahoma" w:hAnsi="Tahoma" w:cs="Tahoma"/>
          <w:sz w:val="22"/>
          <w:szCs w:val="22"/>
        </w:rPr>
      </w:pPr>
    </w:p>
    <w:p w14:paraId="4B14F825" w14:textId="77777777" w:rsidR="00DF79D2" w:rsidRPr="0055581C" w:rsidRDefault="0055581C" w:rsidP="00B96A18">
      <w:pPr>
        <w:ind w:left="3969"/>
        <w:jc w:val="both"/>
        <w:rPr>
          <w:rFonts w:ascii="Tahoma" w:hAnsi="Tahoma" w:cs="Tahoma"/>
          <w:b/>
          <w:sz w:val="22"/>
          <w:szCs w:val="22"/>
        </w:rPr>
      </w:pPr>
      <w:r w:rsidRPr="0055581C">
        <w:rPr>
          <w:rFonts w:ascii="Tahoma" w:hAnsi="Tahoma" w:cs="Tahoma"/>
          <w:b/>
          <w:bCs/>
          <w:iCs/>
          <w:sz w:val="22"/>
          <w:szCs w:val="22"/>
        </w:rPr>
        <w:t>DESIGNA SERVIDORES PÚBLIC</w:t>
      </w:r>
      <w:r w:rsidR="00E25F92">
        <w:rPr>
          <w:rFonts w:ascii="Tahoma" w:hAnsi="Tahoma" w:cs="Tahoma"/>
          <w:b/>
          <w:bCs/>
          <w:iCs/>
          <w:sz w:val="22"/>
          <w:szCs w:val="22"/>
        </w:rPr>
        <w:t>OS MUNICIPAIS RESPONSÁVEIS PELAS DESPESAS REALIZADAS PELO REGIME DE ADIANTAMENTO</w:t>
      </w:r>
      <w:r w:rsidRPr="0055581C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E25F92">
        <w:rPr>
          <w:rFonts w:ascii="Tahoma" w:hAnsi="Tahoma" w:cs="Tahoma"/>
          <w:b/>
          <w:bCs/>
          <w:iCs/>
          <w:sz w:val="22"/>
          <w:szCs w:val="22"/>
        </w:rPr>
        <w:t>E DÁ OUTRAS PROVIDÊNCIAS</w:t>
      </w:r>
      <w:r>
        <w:rPr>
          <w:rFonts w:ascii="Tahoma" w:hAnsi="Tahoma" w:cs="Tahoma"/>
          <w:b/>
          <w:sz w:val="22"/>
          <w:szCs w:val="22"/>
        </w:rPr>
        <w:t>.</w:t>
      </w:r>
    </w:p>
    <w:p w14:paraId="7E8078C8" w14:textId="77777777" w:rsidR="0055581C" w:rsidRDefault="00E80768" w:rsidP="00B96A18">
      <w:pPr>
        <w:ind w:firstLine="567"/>
        <w:rPr>
          <w:rFonts w:ascii="Tahoma" w:hAnsi="Tahoma" w:cs="Tahoma"/>
          <w:b/>
          <w:bCs/>
          <w:sz w:val="22"/>
          <w:szCs w:val="22"/>
        </w:rPr>
      </w:pPr>
      <w:r w:rsidRPr="0055581C">
        <w:rPr>
          <w:rFonts w:ascii="Tahoma" w:hAnsi="Tahoma" w:cs="Tahoma"/>
          <w:b/>
          <w:bCs/>
          <w:sz w:val="22"/>
          <w:szCs w:val="22"/>
        </w:rPr>
        <w:t> </w:t>
      </w:r>
    </w:p>
    <w:p w14:paraId="7F5201BE" w14:textId="465966E4" w:rsidR="00231795" w:rsidRDefault="00E80768" w:rsidP="00231795">
      <w:pPr>
        <w:spacing w:after="240"/>
        <w:ind w:firstLine="709"/>
        <w:jc w:val="both"/>
        <w:rPr>
          <w:rFonts w:ascii="Tahoma" w:hAnsi="Tahoma" w:cs="Tahoma"/>
          <w:sz w:val="22"/>
          <w:szCs w:val="22"/>
        </w:rPr>
      </w:pPr>
      <w:r w:rsidRPr="0055581C">
        <w:rPr>
          <w:rFonts w:ascii="Tahoma" w:hAnsi="Tahoma" w:cs="Tahoma"/>
          <w:sz w:val="22"/>
          <w:szCs w:val="22"/>
        </w:rPr>
        <w:t> </w:t>
      </w:r>
      <w:r w:rsidR="0055581C" w:rsidRPr="0055581C">
        <w:rPr>
          <w:rFonts w:ascii="Tahoma" w:hAnsi="Tahoma" w:cs="Tahoma"/>
          <w:sz w:val="22"/>
          <w:szCs w:val="22"/>
        </w:rPr>
        <w:t>O Prefeito Municipal de Quilombo, Estado de Santa Catarina, no uso de suas atribuições legais que lhe confere o inciso IX do Art. 65 da Lei Orgânica Municipal,</w:t>
      </w:r>
      <w:r w:rsidR="0055581C">
        <w:rPr>
          <w:rFonts w:ascii="Tahoma" w:hAnsi="Tahoma" w:cs="Tahoma"/>
          <w:sz w:val="22"/>
          <w:szCs w:val="22"/>
        </w:rPr>
        <w:t xml:space="preserve"> e de conformidade</w:t>
      </w:r>
      <w:r w:rsidRPr="0055581C">
        <w:rPr>
          <w:rFonts w:ascii="Tahoma" w:hAnsi="Tahoma" w:cs="Tahoma"/>
          <w:sz w:val="22"/>
          <w:szCs w:val="22"/>
        </w:rPr>
        <w:t xml:space="preserve"> </w:t>
      </w:r>
      <w:r w:rsidR="0055581C" w:rsidRPr="0055581C">
        <w:rPr>
          <w:rFonts w:ascii="Tahoma" w:hAnsi="Tahoma" w:cs="Tahoma"/>
          <w:sz w:val="22"/>
          <w:szCs w:val="22"/>
        </w:rPr>
        <w:t>com a Lei Municipal nº.1.693 de 16 de maio de 2003</w:t>
      </w:r>
      <w:r w:rsidR="00E25F92">
        <w:rPr>
          <w:rFonts w:ascii="Tahoma" w:hAnsi="Tahoma" w:cs="Tahoma"/>
          <w:sz w:val="22"/>
          <w:szCs w:val="22"/>
        </w:rPr>
        <w:t>, combinado com art. 4º e 5º d</w:t>
      </w:r>
      <w:r w:rsidRPr="0055581C">
        <w:rPr>
          <w:rFonts w:ascii="Tahoma" w:hAnsi="Tahoma" w:cs="Tahoma"/>
          <w:sz w:val="22"/>
          <w:szCs w:val="22"/>
        </w:rPr>
        <w:t>a Instrução Normativa Nº. TC-14/2012</w:t>
      </w:r>
      <w:r w:rsidR="00231795">
        <w:rPr>
          <w:rFonts w:ascii="Tahoma" w:hAnsi="Tahoma" w:cs="Tahoma"/>
          <w:sz w:val="22"/>
          <w:szCs w:val="22"/>
        </w:rPr>
        <w:t>, e;</w:t>
      </w:r>
    </w:p>
    <w:p w14:paraId="7739D30D" w14:textId="4AA88EEF" w:rsidR="00231795" w:rsidRDefault="00231795" w:rsidP="00231795">
      <w:pPr>
        <w:spacing w:after="240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Municipal n° 374/2019, de 10 de outubro de 2019, que </w:t>
      </w:r>
      <w:r w:rsidRPr="00231795">
        <w:rPr>
          <w:rFonts w:ascii="Tahoma" w:hAnsi="Tahoma" w:cs="Tahoma"/>
          <w:sz w:val="22"/>
          <w:szCs w:val="22"/>
        </w:rPr>
        <w:t xml:space="preserve">designa </w:t>
      </w:r>
      <w:r>
        <w:rPr>
          <w:rFonts w:ascii="Tahoma" w:hAnsi="Tahoma" w:cs="Tahoma"/>
          <w:sz w:val="22"/>
          <w:szCs w:val="22"/>
        </w:rPr>
        <w:t>S</w:t>
      </w:r>
      <w:r w:rsidRPr="00231795">
        <w:rPr>
          <w:rFonts w:ascii="Tahoma" w:hAnsi="Tahoma" w:cs="Tahoma"/>
          <w:sz w:val="22"/>
          <w:szCs w:val="22"/>
        </w:rPr>
        <w:t xml:space="preserve">ervidores </w:t>
      </w:r>
      <w:r>
        <w:rPr>
          <w:rFonts w:ascii="Tahoma" w:hAnsi="Tahoma" w:cs="Tahoma"/>
          <w:sz w:val="22"/>
          <w:szCs w:val="22"/>
        </w:rPr>
        <w:t>P</w:t>
      </w:r>
      <w:r w:rsidRPr="00231795">
        <w:rPr>
          <w:rFonts w:ascii="Tahoma" w:hAnsi="Tahoma" w:cs="Tahoma"/>
          <w:sz w:val="22"/>
          <w:szCs w:val="22"/>
        </w:rPr>
        <w:t xml:space="preserve">úblicos </w:t>
      </w:r>
      <w:r>
        <w:rPr>
          <w:rFonts w:ascii="Tahoma" w:hAnsi="Tahoma" w:cs="Tahoma"/>
          <w:sz w:val="22"/>
          <w:szCs w:val="22"/>
        </w:rPr>
        <w:t>M</w:t>
      </w:r>
      <w:r w:rsidRPr="00231795">
        <w:rPr>
          <w:rFonts w:ascii="Tahoma" w:hAnsi="Tahoma" w:cs="Tahoma"/>
          <w:sz w:val="22"/>
          <w:szCs w:val="22"/>
        </w:rPr>
        <w:t>unicipais responsáveis pelas despesas realizadas pelo regime de adiantamento</w:t>
      </w:r>
      <w:r>
        <w:rPr>
          <w:rFonts w:ascii="Tahoma" w:hAnsi="Tahoma" w:cs="Tahoma"/>
          <w:sz w:val="22"/>
          <w:szCs w:val="22"/>
        </w:rPr>
        <w:t>;</w:t>
      </w:r>
    </w:p>
    <w:p w14:paraId="359C92AC" w14:textId="396B5DE5" w:rsidR="00231795" w:rsidRDefault="00231795" w:rsidP="00231795">
      <w:pPr>
        <w:spacing w:after="240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Municipal n° 368/2024, de 04 de julho de 2024, que concede licença para o Servidor Público Municipal Adriano João Boaretto;</w:t>
      </w:r>
    </w:p>
    <w:p w14:paraId="0D6C411E" w14:textId="6907DF12" w:rsidR="00E80768" w:rsidRPr="0055581C" w:rsidRDefault="00231795" w:rsidP="003E51D0">
      <w:pPr>
        <w:spacing w:after="240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a Comunicação Interna n° 24/2024, de 04 de julho de 2024, expedida pela Secretaria Municipal de Saúde.</w:t>
      </w:r>
    </w:p>
    <w:p w14:paraId="757CE81E" w14:textId="6E059957" w:rsidR="0055581C" w:rsidRPr="003E51D0" w:rsidRDefault="00E80768" w:rsidP="003E51D0">
      <w:pPr>
        <w:spacing w:after="240"/>
        <w:ind w:firstLine="709"/>
        <w:jc w:val="both"/>
        <w:rPr>
          <w:rFonts w:ascii="Tahoma" w:hAnsi="Tahoma" w:cs="Tahoma"/>
          <w:b/>
          <w:bCs/>
          <w:sz w:val="22"/>
          <w:szCs w:val="22"/>
        </w:rPr>
      </w:pPr>
      <w:r w:rsidRPr="0055581C">
        <w:rPr>
          <w:rFonts w:ascii="Tahoma" w:hAnsi="Tahoma" w:cs="Tahoma"/>
          <w:b/>
          <w:bCs/>
          <w:sz w:val="22"/>
          <w:szCs w:val="22"/>
        </w:rPr>
        <w:t>DECRETA:</w:t>
      </w:r>
    </w:p>
    <w:p w14:paraId="53E1C2AE" w14:textId="6DB1CF82" w:rsidR="00E80768" w:rsidRDefault="00E80768" w:rsidP="00B96A18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55581C">
        <w:rPr>
          <w:rFonts w:ascii="Tahoma" w:hAnsi="Tahoma" w:cs="Tahoma"/>
          <w:b/>
          <w:bCs/>
          <w:sz w:val="22"/>
          <w:szCs w:val="22"/>
        </w:rPr>
        <w:t>Art. 1º.</w:t>
      </w:r>
      <w:r w:rsidRPr="0055581C">
        <w:rPr>
          <w:rFonts w:ascii="Tahoma" w:hAnsi="Tahoma" w:cs="Tahoma"/>
          <w:sz w:val="22"/>
          <w:szCs w:val="22"/>
        </w:rPr>
        <w:t xml:space="preserve"> Ficam designados </w:t>
      </w:r>
      <w:r w:rsidR="00A95A26">
        <w:rPr>
          <w:rFonts w:ascii="Tahoma" w:hAnsi="Tahoma" w:cs="Tahoma"/>
          <w:sz w:val="22"/>
          <w:szCs w:val="22"/>
        </w:rPr>
        <w:t xml:space="preserve">como responsáveis para recebimento e </w:t>
      </w:r>
      <w:r w:rsidRPr="0055581C">
        <w:rPr>
          <w:rFonts w:ascii="Tahoma" w:hAnsi="Tahoma" w:cs="Tahoma"/>
          <w:sz w:val="22"/>
          <w:szCs w:val="22"/>
        </w:rPr>
        <w:t>para</w:t>
      </w:r>
      <w:r w:rsidR="00A95A26">
        <w:rPr>
          <w:rFonts w:ascii="Tahoma" w:hAnsi="Tahoma" w:cs="Tahoma"/>
          <w:sz w:val="22"/>
          <w:szCs w:val="22"/>
        </w:rPr>
        <w:t xml:space="preserve"> prestação de contas dos recursos para</w:t>
      </w:r>
      <w:r w:rsidRPr="0055581C">
        <w:rPr>
          <w:rFonts w:ascii="Tahoma" w:hAnsi="Tahoma" w:cs="Tahoma"/>
          <w:sz w:val="22"/>
          <w:szCs w:val="22"/>
        </w:rPr>
        <w:t xml:space="preserve"> realização de despesas sob o regime de adiantamento, os </w:t>
      </w:r>
      <w:r w:rsidR="00FA01A1">
        <w:rPr>
          <w:rFonts w:ascii="Tahoma" w:hAnsi="Tahoma" w:cs="Tahoma"/>
          <w:sz w:val="22"/>
          <w:szCs w:val="22"/>
        </w:rPr>
        <w:t>S</w:t>
      </w:r>
      <w:r w:rsidRPr="0055581C">
        <w:rPr>
          <w:rFonts w:ascii="Tahoma" w:hAnsi="Tahoma" w:cs="Tahoma"/>
          <w:sz w:val="22"/>
          <w:szCs w:val="22"/>
        </w:rPr>
        <w:t xml:space="preserve">ervidores </w:t>
      </w:r>
      <w:r w:rsidR="00FA01A1">
        <w:rPr>
          <w:rFonts w:ascii="Tahoma" w:hAnsi="Tahoma" w:cs="Tahoma"/>
          <w:sz w:val="22"/>
          <w:szCs w:val="22"/>
        </w:rPr>
        <w:t>P</w:t>
      </w:r>
      <w:r w:rsidRPr="0055581C">
        <w:rPr>
          <w:rFonts w:ascii="Tahoma" w:hAnsi="Tahoma" w:cs="Tahoma"/>
          <w:sz w:val="22"/>
          <w:szCs w:val="22"/>
        </w:rPr>
        <w:t xml:space="preserve">úblicos </w:t>
      </w:r>
      <w:r w:rsidR="00FA01A1">
        <w:rPr>
          <w:rFonts w:ascii="Tahoma" w:hAnsi="Tahoma" w:cs="Tahoma"/>
          <w:sz w:val="22"/>
          <w:szCs w:val="22"/>
        </w:rPr>
        <w:t>M</w:t>
      </w:r>
      <w:r w:rsidRPr="0055581C">
        <w:rPr>
          <w:rFonts w:ascii="Tahoma" w:hAnsi="Tahoma" w:cs="Tahoma"/>
          <w:sz w:val="22"/>
          <w:szCs w:val="22"/>
        </w:rPr>
        <w:t>unicipais</w:t>
      </w:r>
      <w:r w:rsidR="00FA01A1">
        <w:rPr>
          <w:rFonts w:ascii="Tahoma" w:hAnsi="Tahoma" w:cs="Tahoma"/>
          <w:sz w:val="22"/>
          <w:szCs w:val="22"/>
        </w:rPr>
        <w:t xml:space="preserve"> abaixo</w:t>
      </w:r>
      <w:r w:rsidRPr="0055581C">
        <w:rPr>
          <w:rFonts w:ascii="Tahoma" w:hAnsi="Tahoma" w:cs="Tahoma"/>
          <w:sz w:val="22"/>
          <w:szCs w:val="22"/>
        </w:rPr>
        <w:t xml:space="preserve">, nos termos da Lei Municipal Nº. </w:t>
      </w:r>
      <w:r w:rsidR="0055581C" w:rsidRPr="0055581C">
        <w:rPr>
          <w:rFonts w:ascii="Tahoma" w:hAnsi="Tahoma" w:cs="Tahoma"/>
          <w:sz w:val="22"/>
          <w:szCs w:val="22"/>
        </w:rPr>
        <w:t>1.693 de 16 de maio de 2003</w:t>
      </w:r>
      <w:r w:rsidRPr="0055581C">
        <w:rPr>
          <w:rFonts w:ascii="Tahoma" w:hAnsi="Tahoma" w:cs="Tahoma"/>
          <w:sz w:val="22"/>
          <w:szCs w:val="22"/>
        </w:rPr>
        <w:t>, destinado a custear a</w:t>
      </w:r>
      <w:r w:rsidR="00E25F92">
        <w:rPr>
          <w:rFonts w:ascii="Tahoma" w:hAnsi="Tahoma" w:cs="Tahoma"/>
          <w:sz w:val="22"/>
          <w:szCs w:val="22"/>
        </w:rPr>
        <w:t>s</w:t>
      </w:r>
      <w:r w:rsidRPr="0055581C">
        <w:rPr>
          <w:rFonts w:ascii="Tahoma" w:hAnsi="Tahoma" w:cs="Tahoma"/>
          <w:sz w:val="22"/>
          <w:szCs w:val="22"/>
        </w:rPr>
        <w:t xml:space="preserve"> despesas que não possam subordinar-se ao processo normal de aplicação.</w:t>
      </w:r>
    </w:p>
    <w:p w14:paraId="16F669C0" w14:textId="77777777" w:rsidR="0010569B" w:rsidRPr="0055581C" w:rsidRDefault="0010569B" w:rsidP="00B96A18">
      <w:pPr>
        <w:ind w:firstLine="709"/>
        <w:jc w:val="both"/>
        <w:rPr>
          <w:rFonts w:ascii="Tahoma" w:hAnsi="Tahoma" w:cs="Tahoma"/>
          <w:sz w:val="22"/>
          <w:szCs w:val="22"/>
        </w:rPr>
      </w:pPr>
    </w:p>
    <w:tbl>
      <w:tblPr>
        <w:tblW w:w="82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</w:tblGrid>
      <w:tr w:rsidR="00E80768" w:rsidRPr="0055581C" w14:paraId="6CF9F324" w14:textId="77777777" w:rsidTr="00B96A18">
        <w:trPr>
          <w:tblCellSpacing w:w="0" w:type="dxa"/>
        </w:trPr>
        <w:tc>
          <w:tcPr>
            <w:tcW w:w="8220" w:type="dxa"/>
            <w:hideMark/>
          </w:tcPr>
          <w:p w14:paraId="71444F4A" w14:textId="7FA9FF3A" w:rsidR="009D08D6" w:rsidRDefault="009D08D6" w:rsidP="00B96A1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Responsável pelo Fundo Municipal de Saúde</w:t>
            </w:r>
            <w:r w:rsidR="003E51D0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0643AABE" w14:textId="7CAF6F0D" w:rsidR="00E80768" w:rsidRPr="0055581C" w:rsidRDefault="00E80768" w:rsidP="00B96A18">
            <w:pPr>
              <w:rPr>
                <w:rFonts w:ascii="Tahoma" w:hAnsi="Tahoma" w:cs="Tahoma"/>
              </w:rPr>
            </w:pPr>
            <w:r w:rsidRPr="0055581C">
              <w:rPr>
                <w:rFonts w:ascii="Tahoma" w:hAnsi="Tahoma" w:cs="Tahoma"/>
                <w:sz w:val="22"/>
                <w:szCs w:val="22"/>
              </w:rPr>
              <w:t>Servidor</w:t>
            </w:r>
            <w:r w:rsidR="009D08D6">
              <w:rPr>
                <w:rFonts w:ascii="Tahoma" w:hAnsi="Tahoma" w:cs="Tahoma"/>
                <w:sz w:val="22"/>
                <w:szCs w:val="22"/>
              </w:rPr>
              <w:t>a</w:t>
            </w:r>
            <w:r w:rsidRPr="0055581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9D08D6">
              <w:rPr>
                <w:rFonts w:ascii="Tahoma" w:hAnsi="Tahoma"/>
                <w:b/>
                <w:sz w:val="22"/>
              </w:rPr>
              <w:t>ROSANGELA TOAZZA</w:t>
            </w:r>
          </w:p>
        </w:tc>
      </w:tr>
      <w:tr w:rsidR="00E80768" w:rsidRPr="0055581C" w14:paraId="11B2F499" w14:textId="77777777" w:rsidTr="00B96A18">
        <w:trPr>
          <w:trHeight w:val="246"/>
          <w:tblCellSpacing w:w="0" w:type="dxa"/>
        </w:trPr>
        <w:tc>
          <w:tcPr>
            <w:tcW w:w="8220" w:type="dxa"/>
            <w:hideMark/>
          </w:tcPr>
          <w:p w14:paraId="4BF1AE27" w14:textId="524A8A4F" w:rsidR="00E80768" w:rsidRPr="0055581C" w:rsidRDefault="00E80768" w:rsidP="00B96A18">
            <w:pPr>
              <w:rPr>
                <w:rFonts w:ascii="Tahoma" w:hAnsi="Tahoma" w:cs="Tahoma"/>
              </w:rPr>
            </w:pPr>
            <w:r w:rsidRPr="0055581C">
              <w:rPr>
                <w:rFonts w:ascii="Tahoma" w:hAnsi="Tahoma" w:cs="Tahoma"/>
                <w:sz w:val="22"/>
                <w:szCs w:val="22"/>
              </w:rPr>
              <w:t xml:space="preserve">Cargo/função: </w:t>
            </w:r>
            <w:r w:rsidR="009D08D6">
              <w:rPr>
                <w:rFonts w:ascii="Tahoma" w:hAnsi="Tahoma" w:cs="Tahoma"/>
                <w:sz w:val="22"/>
                <w:szCs w:val="22"/>
              </w:rPr>
              <w:t>Enfermeira</w:t>
            </w:r>
          </w:p>
        </w:tc>
      </w:tr>
      <w:tr w:rsidR="00AA5528" w:rsidRPr="0055581C" w14:paraId="5249AE13" w14:textId="77777777" w:rsidTr="00B96A18">
        <w:trPr>
          <w:trHeight w:val="246"/>
          <w:tblCellSpacing w:w="0" w:type="dxa"/>
        </w:trPr>
        <w:tc>
          <w:tcPr>
            <w:tcW w:w="8220" w:type="dxa"/>
            <w:hideMark/>
          </w:tcPr>
          <w:p w14:paraId="195E50AD" w14:textId="77777777" w:rsidR="00AA5528" w:rsidRPr="00A766DE" w:rsidRDefault="00AA5528" w:rsidP="00B96A1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0768" w:rsidRPr="0055581C" w14:paraId="1989DC53" w14:textId="77777777" w:rsidTr="00B96A18">
        <w:trPr>
          <w:trHeight w:val="252"/>
          <w:tblCellSpacing w:w="0" w:type="dxa"/>
        </w:trPr>
        <w:tc>
          <w:tcPr>
            <w:tcW w:w="8220" w:type="dxa"/>
            <w:hideMark/>
          </w:tcPr>
          <w:p w14:paraId="29DB578D" w14:textId="37B149B5" w:rsidR="009D08D6" w:rsidRDefault="009D08D6" w:rsidP="00B96A1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Responsável pel</w:t>
            </w:r>
            <w:r w:rsidR="003E51D0">
              <w:rPr>
                <w:rFonts w:ascii="Tahoma" w:hAnsi="Tahoma" w:cs="Tahoma"/>
                <w:sz w:val="22"/>
                <w:szCs w:val="22"/>
              </w:rPr>
              <w:t xml:space="preserve">as demais Secretarias e Setores </w:t>
            </w:r>
            <w:r w:rsidR="00773CCA">
              <w:rPr>
                <w:rFonts w:ascii="Tahoma" w:hAnsi="Tahoma" w:cs="Tahoma"/>
                <w:sz w:val="22"/>
                <w:szCs w:val="22"/>
              </w:rPr>
              <w:t>do Poder Executivo Municipal</w:t>
            </w:r>
            <w:r w:rsidR="003E51D0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FA7F5B4" w14:textId="162523CE" w:rsidR="00E80768" w:rsidRPr="0055581C" w:rsidRDefault="00E80768" w:rsidP="00B96A18">
            <w:pPr>
              <w:rPr>
                <w:rFonts w:ascii="Tahoma" w:hAnsi="Tahoma" w:cs="Tahoma"/>
              </w:rPr>
            </w:pPr>
            <w:r w:rsidRPr="0055581C">
              <w:rPr>
                <w:rFonts w:ascii="Tahoma" w:hAnsi="Tahoma" w:cs="Tahoma"/>
                <w:sz w:val="22"/>
                <w:szCs w:val="22"/>
              </w:rPr>
              <w:t>Servidor</w:t>
            </w:r>
            <w:r w:rsidR="009D08D6">
              <w:rPr>
                <w:rFonts w:ascii="Tahoma" w:hAnsi="Tahoma" w:cs="Tahoma"/>
                <w:sz w:val="22"/>
                <w:szCs w:val="22"/>
              </w:rPr>
              <w:t>a</w:t>
            </w:r>
            <w:r w:rsidRPr="0055581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9D08D6">
              <w:rPr>
                <w:rFonts w:ascii="Tahoma" w:hAnsi="Tahoma" w:cs="Tahoma"/>
                <w:b/>
                <w:sz w:val="22"/>
              </w:rPr>
              <w:t>EVELLYN VILBRANTZ BOTH</w:t>
            </w:r>
          </w:p>
        </w:tc>
      </w:tr>
      <w:tr w:rsidR="00E80768" w:rsidRPr="0055581C" w14:paraId="29784A43" w14:textId="77777777" w:rsidTr="00B96A18">
        <w:trPr>
          <w:tblCellSpacing w:w="0" w:type="dxa"/>
        </w:trPr>
        <w:tc>
          <w:tcPr>
            <w:tcW w:w="8220" w:type="dxa"/>
            <w:hideMark/>
          </w:tcPr>
          <w:p w14:paraId="58D61F36" w14:textId="5BA5C34D" w:rsidR="00E80768" w:rsidRPr="0055581C" w:rsidRDefault="00E80768" w:rsidP="00B96A18">
            <w:pPr>
              <w:rPr>
                <w:rFonts w:ascii="Tahoma" w:hAnsi="Tahoma" w:cs="Tahoma"/>
              </w:rPr>
            </w:pPr>
            <w:r w:rsidRPr="0055581C">
              <w:rPr>
                <w:rFonts w:ascii="Tahoma" w:hAnsi="Tahoma" w:cs="Tahoma"/>
                <w:sz w:val="22"/>
                <w:szCs w:val="22"/>
              </w:rPr>
              <w:t xml:space="preserve">Cargo/função: </w:t>
            </w:r>
            <w:r w:rsidR="009D08D6">
              <w:rPr>
                <w:rFonts w:ascii="Tahoma" w:hAnsi="Tahoma" w:cs="Tahoma"/>
                <w:sz w:val="22"/>
                <w:szCs w:val="22"/>
              </w:rPr>
              <w:t>Diretora de Departamento</w:t>
            </w:r>
          </w:p>
        </w:tc>
      </w:tr>
    </w:tbl>
    <w:p w14:paraId="06C5B88C" w14:textId="77777777" w:rsidR="0055581C" w:rsidRDefault="0055581C" w:rsidP="00B96A18">
      <w:pPr>
        <w:ind w:firstLine="1701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A457BEB" w14:textId="77777777" w:rsidR="00E80768" w:rsidRPr="0055581C" w:rsidRDefault="00E80768" w:rsidP="00B96A18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55581C">
        <w:rPr>
          <w:rFonts w:ascii="Tahoma" w:hAnsi="Tahoma" w:cs="Tahoma"/>
          <w:b/>
          <w:bCs/>
          <w:sz w:val="22"/>
          <w:szCs w:val="22"/>
        </w:rPr>
        <w:t>Art. 2º</w:t>
      </w:r>
      <w:r w:rsidRPr="0055581C">
        <w:rPr>
          <w:rFonts w:ascii="Tahoma" w:hAnsi="Tahoma" w:cs="Tahoma"/>
          <w:sz w:val="22"/>
          <w:szCs w:val="22"/>
        </w:rPr>
        <w:t xml:space="preserve"> O resp</w:t>
      </w:r>
      <w:r w:rsidR="0055581C" w:rsidRPr="0055581C">
        <w:rPr>
          <w:rFonts w:ascii="Tahoma" w:hAnsi="Tahoma" w:cs="Tahoma"/>
          <w:sz w:val="22"/>
          <w:szCs w:val="22"/>
        </w:rPr>
        <w:t>onsável pelo adiantamento deverá</w:t>
      </w:r>
      <w:r w:rsidRPr="0055581C">
        <w:rPr>
          <w:rFonts w:ascii="Tahoma" w:hAnsi="Tahoma" w:cs="Tahoma"/>
          <w:sz w:val="22"/>
          <w:szCs w:val="22"/>
        </w:rPr>
        <w:t xml:space="preserve"> apresentar prestação de contas à administração, em até dez dias após o encerramento do </w:t>
      </w:r>
      <w:r w:rsidR="00E25F92">
        <w:rPr>
          <w:rFonts w:ascii="Tahoma" w:hAnsi="Tahoma" w:cs="Tahoma"/>
          <w:sz w:val="22"/>
          <w:szCs w:val="22"/>
        </w:rPr>
        <w:t>período</w:t>
      </w:r>
      <w:r w:rsidRPr="0055581C">
        <w:rPr>
          <w:rFonts w:ascii="Tahoma" w:hAnsi="Tahoma" w:cs="Tahoma"/>
          <w:sz w:val="22"/>
          <w:szCs w:val="22"/>
        </w:rPr>
        <w:t xml:space="preserve"> de aplicação dos recursos.</w:t>
      </w:r>
    </w:p>
    <w:p w14:paraId="06AFD4E5" w14:textId="77777777" w:rsidR="0055581C" w:rsidRDefault="0055581C" w:rsidP="00B96A18">
      <w:pPr>
        <w:ind w:firstLine="709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2870599" w14:textId="77777777" w:rsidR="00E80768" w:rsidRPr="0055581C" w:rsidRDefault="00E80768" w:rsidP="00B96A18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55581C">
        <w:rPr>
          <w:rFonts w:ascii="Tahoma" w:hAnsi="Tahoma" w:cs="Tahoma"/>
          <w:b/>
          <w:bCs/>
          <w:sz w:val="22"/>
          <w:szCs w:val="22"/>
        </w:rPr>
        <w:t>Art. 3º</w:t>
      </w:r>
      <w:r w:rsidRPr="0055581C">
        <w:rPr>
          <w:rFonts w:ascii="Tahoma" w:hAnsi="Tahoma" w:cs="Tahoma"/>
          <w:sz w:val="22"/>
          <w:szCs w:val="22"/>
        </w:rPr>
        <w:t xml:space="preserve"> O responsável pela prestação de contas fica sujeito a atender todas as exigências da Instrução Normativa TC-14/2012.</w:t>
      </w:r>
    </w:p>
    <w:p w14:paraId="30EE7F19" w14:textId="77777777" w:rsidR="0055581C" w:rsidRDefault="0055581C" w:rsidP="00B96A18">
      <w:pPr>
        <w:ind w:firstLine="709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88EA49E" w14:textId="77777777" w:rsidR="00E80768" w:rsidRPr="0055581C" w:rsidRDefault="00E80768" w:rsidP="00B96A18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55581C">
        <w:rPr>
          <w:rFonts w:ascii="Tahoma" w:hAnsi="Tahoma" w:cs="Tahoma"/>
          <w:b/>
          <w:bCs/>
          <w:sz w:val="22"/>
          <w:szCs w:val="22"/>
        </w:rPr>
        <w:t>Art. 4º</w:t>
      </w:r>
      <w:r w:rsidRPr="0055581C">
        <w:rPr>
          <w:rFonts w:ascii="Tahoma" w:hAnsi="Tahoma" w:cs="Tahoma"/>
          <w:sz w:val="22"/>
          <w:szCs w:val="22"/>
        </w:rPr>
        <w:t xml:space="preserve"> A prestação de contas dos recursos concedidos, será organizada nas fases de concessão, aplicação, exame da legalidade do uso do </w:t>
      </w:r>
      <w:r w:rsidR="00901F0A" w:rsidRPr="0055581C">
        <w:rPr>
          <w:rFonts w:ascii="Tahoma" w:hAnsi="Tahoma" w:cs="Tahoma"/>
          <w:sz w:val="22"/>
          <w:szCs w:val="22"/>
        </w:rPr>
        <w:t>recurso público pelo concedente</w:t>
      </w:r>
      <w:r w:rsidRPr="0055581C">
        <w:rPr>
          <w:rFonts w:ascii="Tahoma" w:hAnsi="Tahoma" w:cs="Tahoma"/>
          <w:sz w:val="22"/>
          <w:szCs w:val="22"/>
        </w:rPr>
        <w:t xml:space="preserve"> e o seu encaminhame</w:t>
      </w:r>
      <w:r w:rsidR="0055581C" w:rsidRPr="0055581C">
        <w:rPr>
          <w:rFonts w:ascii="Tahoma" w:hAnsi="Tahoma" w:cs="Tahoma"/>
          <w:sz w:val="22"/>
          <w:szCs w:val="22"/>
        </w:rPr>
        <w:t>nto ao Controle Interno para aná</w:t>
      </w:r>
      <w:r w:rsidRPr="0055581C">
        <w:rPr>
          <w:rFonts w:ascii="Tahoma" w:hAnsi="Tahoma" w:cs="Tahoma"/>
          <w:sz w:val="22"/>
          <w:szCs w:val="22"/>
        </w:rPr>
        <w:t>lise.</w:t>
      </w:r>
    </w:p>
    <w:p w14:paraId="234E26A1" w14:textId="77777777" w:rsidR="0055581C" w:rsidRDefault="0055581C" w:rsidP="00B96A18">
      <w:pPr>
        <w:ind w:firstLine="709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82CB12E" w14:textId="77777777" w:rsidR="00E80768" w:rsidRPr="0055581C" w:rsidRDefault="00E80768" w:rsidP="00B96A18">
      <w:pPr>
        <w:ind w:firstLine="709"/>
        <w:jc w:val="both"/>
        <w:rPr>
          <w:rFonts w:ascii="Tahoma" w:hAnsi="Tahoma" w:cs="Tahoma"/>
          <w:b/>
          <w:bCs/>
          <w:sz w:val="22"/>
          <w:szCs w:val="22"/>
        </w:rPr>
      </w:pPr>
      <w:r w:rsidRPr="0055581C">
        <w:rPr>
          <w:rFonts w:ascii="Tahoma" w:hAnsi="Tahoma" w:cs="Tahoma"/>
          <w:b/>
          <w:bCs/>
          <w:sz w:val="22"/>
          <w:szCs w:val="22"/>
        </w:rPr>
        <w:t xml:space="preserve">Art. 5º </w:t>
      </w:r>
      <w:r w:rsidRPr="0055581C">
        <w:rPr>
          <w:rFonts w:ascii="Tahoma" w:hAnsi="Tahoma" w:cs="Tahoma"/>
          <w:sz w:val="22"/>
          <w:szCs w:val="22"/>
        </w:rPr>
        <w:t>Este decreto entra em vigor na data de sua publicação</w:t>
      </w:r>
      <w:r w:rsidRPr="0055581C">
        <w:rPr>
          <w:rFonts w:ascii="Tahoma" w:hAnsi="Tahoma" w:cs="Tahoma"/>
          <w:b/>
          <w:bCs/>
          <w:sz w:val="22"/>
          <w:szCs w:val="22"/>
        </w:rPr>
        <w:t>.</w:t>
      </w:r>
    </w:p>
    <w:p w14:paraId="3595D826" w14:textId="77777777" w:rsidR="0055581C" w:rsidRDefault="0055581C" w:rsidP="00B96A18">
      <w:pPr>
        <w:ind w:firstLine="709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091FC4D" w14:textId="5C86E8C7" w:rsidR="00231795" w:rsidRDefault="00E80768" w:rsidP="003E51D0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55581C">
        <w:rPr>
          <w:rFonts w:ascii="Tahoma" w:hAnsi="Tahoma" w:cs="Tahoma"/>
          <w:b/>
          <w:bCs/>
          <w:sz w:val="22"/>
          <w:szCs w:val="22"/>
        </w:rPr>
        <w:t xml:space="preserve">Art. 6º </w:t>
      </w:r>
      <w:r w:rsidRPr="0055581C">
        <w:rPr>
          <w:rFonts w:ascii="Tahoma" w:hAnsi="Tahoma" w:cs="Tahoma"/>
          <w:sz w:val="22"/>
          <w:szCs w:val="22"/>
        </w:rPr>
        <w:t>Revogam</w:t>
      </w:r>
      <w:r w:rsidR="0055581C" w:rsidRPr="0055581C">
        <w:rPr>
          <w:rFonts w:ascii="Tahoma" w:hAnsi="Tahoma" w:cs="Tahoma"/>
          <w:sz w:val="22"/>
          <w:szCs w:val="22"/>
        </w:rPr>
        <w:t>-se as disposições em contrário</w:t>
      </w:r>
      <w:r w:rsidR="00324BAB">
        <w:rPr>
          <w:rFonts w:ascii="Tahoma" w:hAnsi="Tahoma" w:cs="Tahoma"/>
          <w:sz w:val="22"/>
          <w:szCs w:val="22"/>
        </w:rPr>
        <w:t xml:space="preserve">, </w:t>
      </w:r>
      <w:r w:rsidR="00231795">
        <w:rPr>
          <w:rFonts w:ascii="Tahoma" w:hAnsi="Tahoma" w:cs="Tahoma"/>
          <w:sz w:val="22"/>
          <w:szCs w:val="22"/>
        </w:rPr>
        <w:t>em especial</w:t>
      </w:r>
      <w:r w:rsidR="00324BAB">
        <w:rPr>
          <w:rFonts w:ascii="Tahoma" w:hAnsi="Tahoma" w:cs="Tahoma"/>
          <w:sz w:val="22"/>
          <w:szCs w:val="22"/>
        </w:rPr>
        <w:t xml:space="preserve"> o Decreto n° </w:t>
      </w:r>
      <w:r w:rsidR="00231795">
        <w:rPr>
          <w:rFonts w:ascii="Tahoma" w:hAnsi="Tahoma" w:cs="Tahoma"/>
          <w:sz w:val="22"/>
          <w:szCs w:val="22"/>
        </w:rPr>
        <w:t>243/2019,</w:t>
      </w:r>
      <w:r w:rsidR="00324BAB">
        <w:rPr>
          <w:rFonts w:ascii="Tahoma" w:hAnsi="Tahoma" w:cs="Tahoma"/>
          <w:sz w:val="22"/>
          <w:szCs w:val="22"/>
        </w:rPr>
        <w:t xml:space="preserve"> de </w:t>
      </w:r>
      <w:r w:rsidR="00231795">
        <w:rPr>
          <w:rFonts w:ascii="Tahoma" w:hAnsi="Tahoma" w:cs="Tahoma"/>
          <w:sz w:val="22"/>
          <w:szCs w:val="22"/>
        </w:rPr>
        <w:t>10</w:t>
      </w:r>
      <w:r w:rsidR="00324BAB">
        <w:rPr>
          <w:rFonts w:ascii="Tahoma" w:hAnsi="Tahoma" w:cs="Tahoma"/>
          <w:sz w:val="22"/>
          <w:szCs w:val="22"/>
        </w:rPr>
        <w:t xml:space="preserve"> de </w:t>
      </w:r>
      <w:r w:rsidR="00231795">
        <w:rPr>
          <w:rFonts w:ascii="Tahoma" w:hAnsi="Tahoma" w:cs="Tahoma"/>
          <w:sz w:val="22"/>
          <w:szCs w:val="22"/>
        </w:rPr>
        <w:t>outubro</w:t>
      </w:r>
      <w:r w:rsidR="00324BAB">
        <w:rPr>
          <w:rFonts w:ascii="Tahoma" w:hAnsi="Tahoma" w:cs="Tahoma"/>
          <w:sz w:val="22"/>
          <w:szCs w:val="22"/>
        </w:rPr>
        <w:t xml:space="preserve"> de 201</w:t>
      </w:r>
      <w:r w:rsidR="00231795">
        <w:rPr>
          <w:rFonts w:ascii="Tahoma" w:hAnsi="Tahoma" w:cs="Tahoma"/>
          <w:sz w:val="22"/>
          <w:szCs w:val="22"/>
        </w:rPr>
        <w:t>9</w:t>
      </w:r>
      <w:r w:rsidR="0055581C" w:rsidRPr="0055581C">
        <w:rPr>
          <w:rFonts w:ascii="Tahoma" w:hAnsi="Tahoma" w:cs="Tahoma"/>
          <w:sz w:val="22"/>
          <w:szCs w:val="22"/>
        </w:rPr>
        <w:t>.</w:t>
      </w:r>
      <w:r w:rsidR="00E25F92">
        <w:rPr>
          <w:rFonts w:ascii="Tahoma" w:hAnsi="Tahoma" w:cs="Tahoma"/>
          <w:sz w:val="22"/>
          <w:szCs w:val="22"/>
        </w:rPr>
        <w:tab/>
      </w:r>
      <w:r w:rsidR="00E25F92">
        <w:rPr>
          <w:rFonts w:ascii="Tahoma" w:hAnsi="Tahoma" w:cs="Tahoma"/>
          <w:sz w:val="22"/>
          <w:szCs w:val="22"/>
        </w:rPr>
        <w:tab/>
      </w:r>
      <w:r w:rsidR="00E25F92">
        <w:rPr>
          <w:rFonts w:ascii="Tahoma" w:hAnsi="Tahoma" w:cs="Tahoma"/>
          <w:sz w:val="22"/>
          <w:szCs w:val="22"/>
        </w:rPr>
        <w:tab/>
      </w:r>
      <w:r w:rsidR="00E25F92">
        <w:rPr>
          <w:rFonts w:ascii="Tahoma" w:hAnsi="Tahoma" w:cs="Tahoma"/>
          <w:sz w:val="22"/>
          <w:szCs w:val="22"/>
        </w:rPr>
        <w:tab/>
      </w:r>
    </w:p>
    <w:p w14:paraId="0DADF697" w14:textId="3F11A1CB" w:rsidR="00E80768" w:rsidRPr="0055581C" w:rsidRDefault="003960CA" w:rsidP="00324BAB">
      <w:pPr>
        <w:jc w:val="right"/>
        <w:rPr>
          <w:rFonts w:ascii="Tahoma" w:hAnsi="Tahoma" w:cs="Tahoma"/>
          <w:sz w:val="22"/>
          <w:szCs w:val="22"/>
        </w:rPr>
      </w:pPr>
      <w:r w:rsidRPr="0080587C">
        <w:rPr>
          <w:rFonts w:ascii="Tahoma" w:hAnsi="Tahoma" w:cs="Tahoma"/>
          <w:sz w:val="22"/>
          <w:szCs w:val="22"/>
        </w:rPr>
        <w:t xml:space="preserve">Gabinete do Executivo Municipal, em </w:t>
      </w:r>
      <w:r w:rsidR="00FA01A1">
        <w:rPr>
          <w:rFonts w:ascii="Tahoma" w:hAnsi="Tahoma" w:cs="Tahoma"/>
          <w:sz w:val="22"/>
          <w:szCs w:val="22"/>
        </w:rPr>
        <w:t>0</w:t>
      </w:r>
      <w:r w:rsidR="009A15AF">
        <w:rPr>
          <w:rFonts w:ascii="Tahoma" w:hAnsi="Tahoma" w:cs="Tahoma"/>
          <w:sz w:val="22"/>
          <w:szCs w:val="22"/>
        </w:rPr>
        <w:t>4</w:t>
      </w:r>
      <w:r w:rsidR="00324BAB">
        <w:rPr>
          <w:rFonts w:ascii="Tahoma" w:hAnsi="Tahoma" w:cs="Tahoma"/>
          <w:sz w:val="22"/>
          <w:szCs w:val="22"/>
        </w:rPr>
        <w:t xml:space="preserve"> de </w:t>
      </w:r>
      <w:r w:rsidR="00FA01A1">
        <w:rPr>
          <w:rFonts w:ascii="Tahoma" w:hAnsi="Tahoma" w:cs="Tahoma"/>
          <w:sz w:val="22"/>
          <w:szCs w:val="22"/>
        </w:rPr>
        <w:t xml:space="preserve">julho </w:t>
      </w:r>
      <w:r w:rsidR="00324BAB">
        <w:rPr>
          <w:rFonts w:ascii="Tahoma" w:hAnsi="Tahoma" w:cs="Tahoma"/>
          <w:sz w:val="22"/>
          <w:szCs w:val="22"/>
        </w:rPr>
        <w:t>de 20</w:t>
      </w:r>
      <w:r w:rsidR="00FA01A1">
        <w:rPr>
          <w:rFonts w:ascii="Tahoma" w:hAnsi="Tahoma" w:cs="Tahoma"/>
          <w:sz w:val="22"/>
          <w:szCs w:val="22"/>
        </w:rPr>
        <w:t>24</w:t>
      </w:r>
      <w:r w:rsidR="00E80768" w:rsidRPr="0055581C">
        <w:rPr>
          <w:rFonts w:ascii="Tahoma" w:hAnsi="Tahoma" w:cs="Tahoma"/>
          <w:b/>
          <w:bCs/>
          <w:sz w:val="22"/>
          <w:szCs w:val="22"/>
        </w:rPr>
        <w:t xml:space="preserve">. </w:t>
      </w:r>
    </w:p>
    <w:p w14:paraId="6B9858AE" w14:textId="56AB45CE" w:rsidR="00B96A18" w:rsidRDefault="00E80768" w:rsidP="00B96A18">
      <w:pPr>
        <w:rPr>
          <w:rFonts w:ascii="Tahoma" w:hAnsi="Tahoma" w:cs="Tahoma"/>
          <w:b/>
          <w:bCs/>
          <w:sz w:val="22"/>
          <w:szCs w:val="22"/>
        </w:rPr>
      </w:pPr>
      <w:r w:rsidRPr="0055581C">
        <w:rPr>
          <w:rFonts w:ascii="Tahoma" w:hAnsi="Tahoma" w:cs="Tahoma"/>
          <w:b/>
          <w:bCs/>
          <w:sz w:val="22"/>
          <w:szCs w:val="22"/>
        </w:rPr>
        <w:t> </w:t>
      </w:r>
    </w:p>
    <w:p w14:paraId="4F9400AA" w14:textId="77777777" w:rsidR="003E51D0" w:rsidRPr="0055581C" w:rsidRDefault="003E51D0" w:rsidP="00B96A18">
      <w:pPr>
        <w:rPr>
          <w:rFonts w:ascii="Tahoma" w:hAnsi="Tahoma" w:cs="Tahoma"/>
          <w:b/>
          <w:bCs/>
          <w:sz w:val="22"/>
          <w:szCs w:val="22"/>
        </w:rPr>
      </w:pPr>
    </w:p>
    <w:p w14:paraId="7FE96F54" w14:textId="77777777" w:rsidR="003E51D0" w:rsidRDefault="0055581C" w:rsidP="003E51D0">
      <w:pPr>
        <w:jc w:val="center"/>
        <w:rPr>
          <w:rFonts w:ascii="Tahoma" w:hAnsi="Tahoma" w:cs="Tahoma"/>
          <w:b/>
          <w:sz w:val="22"/>
          <w:szCs w:val="22"/>
        </w:rPr>
      </w:pPr>
      <w:r w:rsidRPr="0055581C">
        <w:rPr>
          <w:rFonts w:ascii="Tahoma" w:hAnsi="Tahoma" w:cs="Tahoma"/>
          <w:b/>
          <w:sz w:val="22"/>
          <w:szCs w:val="22"/>
        </w:rPr>
        <w:t>SILVANO DE PARIZ</w:t>
      </w:r>
    </w:p>
    <w:p w14:paraId="42A4FAE3" w14:textId="18C60639" w:rsidR="003E51D0" w:rsidRPr="003E51D0" w:rsidRDefault="00DF79D2" w:rsidP="003E51D0">
      <w:pPr>
        <w:jc w:val="center"/>
        <w:rPr>
          <w:rFonts w:ascii="Tahoma" w:hAnsi="Tahoma" w:cs="Tahoma"/>
          <w:b/>
          <w:sz w:val="22"/>
          <w:szCs w:val="22"/>
        </w:rPr>
      </w:pPr>
      <w:r w:rsidRPr="0055581C">
        <w:rPr>
          <w:rFonts w:ascii="Tahoma" w:hAnsi="Tahoma" w:cs="Tahoma"/>
          <w:sz w:val="22"/>
          <w:szCs w:val="22"/>
        </w:rPr>
        <w:t>Prefeito Municipal</w:t>
      </w:r>
    </w:p>
    <w:sectPr w:rsidR="003E51D0" w:rsidRPr="003E51D0" w:rsidSect="003E51D0">
      <w:headerReference w:type="default" r:id="rId8"/>
      <w:type w:val="continuous"/>
      <w:pgSz w:w="11906" w:h="16838"/>
      <w:pgMar w:top="865" w:right="849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998BF" w14:textId="77777777" w:rsidR="000449CD" w:rsidRDefault="000449CD" w:rsidP="003D5E2D">
      <w:r>
        <w:separator/>
      </w:r>
    </w:p>
  </w:endnote>
  <w:endnote w:type="continuationSeparator" w:id="0">
    <w:p w14:paraId="192BBA35" w14:textId="77777777" w:rsidR="000449CD" w:rsidRDefault="000449CD" w:rsidP="003D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17373" w14:textId="77777777" w:rsidR="000449CD" w:rsidRDefault="000449CD" w:rsidP="003D5E2D">
      <w:r>
        <w:separator/>
      </w:r>
    </w:p>
  </w:footnote>
  <w:footnote w:type="continuationSeparator" w:id="0">
    <w:p w14:paraId="2ADD1948" w14:textId="77777777" w:rsidR="000449CD" w:rsidRDefault="000449CD" w:rsidP="003D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3895C" w14:textId="163B6518" w:rsidR="00CD42B3" w:rsidRDefault="00CD42B3">
    <w:pPr>
      <w:pStyle w:val="Cabealho"/>
    </w:pPr>
  </w:p>
  <w:p w14:paraId="4279463E" w14:textId="77777777" w:rsidR="00CD42B3" w:rsidRDefault="00CD42B3" w:rsidP="00B51826">
    <w:pPr>
      <w:pStyle w:val="Cabealho"/>
      <w:tabs>
        <w:tab w:val="clear" w:pos="4252"/>
        <w:tab w:val="clear" w:pos="8504"/>
        <w:tab w:val="left" w:pos="36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E230E"/>
    <w:multiLevelType w:val="hybridMultilevel"/>
    <w:tmpl w:val="068C688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616594"/>
    <w:multiLevelType w:val="hybridMultilevel"/>
    <w:tmpl w:val="358CB5D0"/>
    <w:lvl w:ilvl="0" w:tplc="F956EEE4">
      <w:start w:val="1"/>
      <w:numFmt w:val="bullet"/>
      <w:lvlText w:val=""/>
      <w:lvlJc w:val="left"/>
      <w:pPr>
        <w:tabs>
          <w:tab w:val="num" w:pos="1575"/>
        </w:tabs>
        <w:ind w:left="1575" w:hanging="855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31306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676632">
    <w:abstractNumId w:val="1"/>
  </w:num>
  <w:num w:numId="3" w16cid:durableId="739908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20"/>
    <w:rsid w:val="00017F7C"/>
    <w:rsid w:val="00032EEB"/>
    <w:rsid w:val="000449CD"/>
    <w:rsid w:val="000720C2"/>
    <w:rsid w:val="00075D9C"/>
    <w:rsid w:val="00076079"/>
    <w:rsid w:val="00082C14"/>
    <w:rsid w:val="00083713"/>
    <w:rsid w:val="00084E21"/>
    <w:rsid w:val="00090645"/>
    <w:rsid w:val="00092C7C"/>
    <w:rsid w:val="000C0ECA"/>
    <w:rsid w:val="000C4247"/>
    <w:rsid w:val="000E2B7D"/>
    <w:rsid w:val="000F094B"/>
    <w:rsid w:val="000F7E6F"/>
    <w:rsid w:val="001048E7"/>
    <w:rsid w:val="0010569B"/>
    <w:rsid w:val="001063CC"/>
    <w:rsid w:val="00106A45"/>
    <w:rsid w:val="00123209"/>
    <w:rsid w:val="00132EB1"/>
    <w:rsid w:val="00182F64"/>
    <w:rsid w:val="00185C9E"/>
    <w:rsid w:val="00195A0C"/>
    <w:rsid w:val="001A160E"/>
    <w:rsid w:val="001A53C4"/>
    <w:rsid w:val="001A6FC9"/>
    <w:rsid w:val="001B49EB"/>
    <w:rsid w:val="001C1ADF"/>
    <w:rsid w:val="001C6BA7"/>
    <w:rsid w:val="001D678C"/>
    <w:rsid w:val="001D705E"/>
    <w:rsid w:val="001E601F"/>
    <w:rsid w:val="001E6821"/>
    <w:rsid w:val="00216264"/>
    <w:rsid w:val="00231795"/>
    <w:rsid w:val="002409EC"/>
    <w:rsid w:val="00267F44"/>
    <w:rsid w:val="00275340"/>
    <w:rsid w:val="0028658F"/>
    <w:rsid w:val="00292972"/>
    <w:rsid w:val="002A428B"/>
    <w:rsid w:val="002C7DEB"/>
    <w:rsid w:val="002C7FE5"/>
    <w:rsid w:val="002D546E"/>
    <w:rsid w:val="002E549A"/>
    <w:rsid w:val="00307774"/>
    <w:rsid w:val="00324BAB"/>
    <w:rsid w:val="00327781"/>
    <w:rsid w:val="00335233"/>
    <w:rsid w:val="003724A8"/>
    <w:rsid w:val="00374F42"/>
    <w:rsid w:val="003916D0"/>
    <w:rsid w:val="00395A1F"/>
    <w:rsid w:val="003960CA"/>
    <w:rsid w:val="00397E93"/>
    <w:rsid w:val="003A00E1"/>
    <w:rsid w:val="003B6ECA"/>
    <w:rsid w:val="003D5E2D"/>
    <w:rsid w:val="003D63F1"/>
    <w:rsid w:val="003D7A7A"/>
    <w:rsid w:val="003E51D0"/>
    <w:rsid w:val="00404ED7"/>
    <w:rsid w:val="00410BA3"/>
    <w:rsid w:val="004217E4"/>
    <w:rsid w:val="004232F0"/>
    <w:rsid w:val="00447527"/>
    <w:rsid w:val="00452FBE"/>
    <w:rsid w:val="00457FC6"/>
    <w:rsid w:val="0047302E"/>
    <w:rsid w:val="00474A79"/>
    <w:rsid w:val="00475B31"/>
    <w:rsid w:val="00485814"/>
    <w:rsid w:val="00487C71"/>
    <w:rsid w:val="00490DE4"/>
    <w:rsid w:val="00491BD1"/>
    <w:rsid w:val="004C6D24"/>
    <w:rsid w:val="004E1390"/>
    <w:rsid w:val="004F4C55"/>
    <w:rsid w:val="00512010"/>
    <w:rsid w:val="005146E4"/>
    <w:rsid w:val="005348B5"/>
    <w:rsid w:val="00534AC6"/>
    <w:rsid w:val="005475C9"/>
    <w:rsid w:val="00550D89"/>
    <w:rsid w:val="00552690"/>
    <w:rsid w:val="0055581C"/>
    <w:rsid w:val="005720B8"/>
    <w:rsid w:val="00582E38"/>
    <w:rsid w:val="0059238B"/>
    <w:rsid w:val="005A7792"/>
    <w:rsid w:val="005B7108"/>
    <w:rsid w:val="005D3173"/>
    <w:rsid w:val="0061548C"/>
    <w:rsid w:val="00625131"/>
    <w:rsid w:val="006315C6"/>
    <w:rsid w:val="006428D9"/>
    <w:rsid w:val="00651D14"/>
    <w:rsid w:val="0065688F"/>
    <w:rsid w:val="00660D3B"/>
    <w:rsid w:val="0067462C"/>
    <w:rsid w:val="00682B7E"/>
    <w:rsid w:val="006834EE"/>
    <w:rsid w:val="006C2B21"/>
    <w:rsid w:val="006C2BE5"/>
    <w:rsid w:val="006C4BF0"/>
    <w:rsid w:val="006E0779"/>
    <w:rsid w:val="006F2A20"/>
    <w:rsid w:val="006F6B87"/>
    <w:rsid w:val="007166EF"/>
    <w:rsid w:val="007211DB"/>
    <w:rsid w:val="00724E8A"/>
    <w:rsid w:val="007330AC"/>
    <w:rsid w:val="007430D4"/>
    <w:rsid w:val="0075115B"/>
    <w:rsid w:val="007521C5"/>
    <w:rsid w:val="007631B8"/>
    <w:rsid w:val="00773CCA"/>
    <w:rsid w:val="00774AD4"/>
    <w:rsid w:val="0078374C"/>
    <w:rsid w:val="0079156F"/>
    <w:rsid w:val="007A69F0"/>
    <w:rsid w:val="007B13F1"/>
    <w:rsid w:val="007B4784"/>
    <w:rsid w:val="007D430B"/>
    <w:rsid w:val="007D6649"/>
    <w:rsid w:val="007E2C75"/>
    <w:rsid w:val="007F21E6"/>
    <w:rsid w:val="007F4E46"/>
    <w:rsid w:val="00815586"/>
    <w:rsid w:val="008365EF"/>
    <w:rsid w:val="00842ECA"/>
    <w:rsid w:val="0085652C"/>
    <w:rsid w:val="0086050F"/>
    <w:rsid w:val="00874502"/>
    <w:rsid w:val="00877CA5"/>
    <w:rsid w:val="008827D4"/>
    <w:rsid w:val="008929F3"/>
    <w:rsid w:val="008973B7"/>
    <w:rsid w:val="008A5A5D"/>
    <w:rsid w:val="008C5D99"/>
    <w:rsid w:val="008E46A9"/>
    <w:rsid w:val="00901F0A"/>
    <w:rsid w:val="0090342A"/>
    <w:rsid w:val="0091707B"/>
    <w:rsid w:val="0093392A"/>
    <w:rsid w:val="0094087C"/>
    <w:rsid w:val="00955F0A"/>
    <w:rsid w:val="00981952"/>
    <w:rsid w:val="009A15AF"/>
    <w:rsid w:val="009D08D6"/>
    <w:rsid w:val="009F3A91"/>
    <w:rsid w:val="00A24D87"/>
    <w:rsid w:val="00A55714"/>
    <w:rsid w:val="00A649BA"/>
    <w:rsid w:val="00A766DE"/>
    <w:rsid w:val="00A95A26"/>
    <w:rsid w:val="00A965A5"/>
    <w:rsid w:val="00AA5528"/>
    <w:rsid w:val="00AA5CDC"/>
    <w:rsid w:val="00AB73F4"/>
    <w:rsid w:val="00AC29EE"/>
    <w:rsid w:val="00AF6E09"/>
    <w:rsid w:val="00B025A9"/>
    <w:rsid w:val="00B0296E"/>
    <w:rsid w:val="00B02BAD"/>
    <w:rsid w:val="00B0774D"/>
    <w:rsid w:val="00B106C5"/>
    <w:rsid w:val="00B178BF"/>
    <w:rsid w:val="00B20FF1"/>
    <w:rsid w:val="00B47423"/>
    <w:rsid w:val="00B51826"/>
    <w:rsid w:val="00B71EC8"/>
    <w:rsid w:val="00B72174"/>
    <w:rsid w:val="00B80A8F"/>
    <w:rsid w:val="00B940AB"/>
    <w:rsid w:val="00B969CA"/>
    <w:rsid w:val="00B96A18"/>
    <w:rsid w:val="00BB2845"/>
    <w:rsid w:val="00BB3826"/>
    <w:rsid w:val="00BC7FEB"/>
    <w:rsid w:val="00BD0405"/>
    <w:rsid w:val="00BF5086"/>
    <w:rsid w:val="00C02D15"/>
    <w:rsid w:val="00C065C9"/>
    <w:rsid w:val="00C07CD6"/>
    <w:rsid w:val="00C15001"/>
    <w:rsid w:val="00C312C4"/>
    <w:rsid w:val="00C427B7"/>
    <w:rsid w:val="00C56FC4"/>
    <w:rsid w:val="00C65198"/>
    <w:rsid w:val="00C80B8A"/>
    <w:rsid w:val="00C81DA0"/>
    <w:rsid w:val="00CB7552"/>
    <w:rsid w:val="00CD42B3"/>
    <w:rsid w:val="00CE0812"/>
    <w:rsid w:val="00CF1BC4"/>
    <w:rsid w:val="00D2478C"/>
    <w:rsid w:val="00D34AA1"/>
    <w:rsid w:val="00D47759"/>
    <w:rsid w:val="00D63E85"/>
    <w:rsid w:val="00D67F15"/>
    <w:rsid w:val="00D763F4"/>
    <w:rsid w:val="00D818FC"/>
    <w:rsid w:val="00DB02B3"/>
    <w:rsid w:val="00DB141A"/>
    <w:rsid w:val="00DC30B2"/>
    <w:rsid w:val="00DC369B"/>
    <w:rsid w:val="00DC571C"/>
    <w:rsid w:val="00DE2D02"/>
    <w:rsid w:val="00DE789D"/>
    <w:rsid w:val="00DF354C"/>
    <w:rsid w:val="00DF3D98"/>
    <w:rsid w:val="00DF58E5"/>
    <w:rsid w:val="00DF6B8F"/>
    <w:rsid w:val="00DF79D2"/>
    <w:rsid w:val="00E028C1"/>
    <w:rsid w:val="00E029DB"/>
    <w:rsid w:val="00E06768"/>
    <w:rsid w:val="00E16FA3"/>
    <w:rsid w:val="00E25F92"/>
    <w:rsid w:val="00E271BC"/>
    <w:rsid w:val="00E278BA"/>
    <w:rsid w:val="00E37FF0"/>
    <w:rsid w:val="00E43CE2"/>
    <w:rsid w:val="00E5170C"/>
    <w:rsid w:val="00E675D1"/>
    <w:rsid w:val="00E747B5"/>
    <w:rsid w:val="00E77D78"/>
    <w:rsid w:val="00E80768"/>
    <w:rsid w:val="00E8234B"/>
    <w:rsid w:val="00E87ED5"/>
    <w:rsid w:val="00E96642"/>
    <w:rsid w:val="00EA0E58"/>
    <w:rsid w:val="00F1674C"/>
    <w:rsid w:val="00F50C20"/>
    <w:rsid w:val="00F52DCE"/>
    <w:rsid w:val="00FA01A1"/>
    <w:rsid w:val="00FD66C2"/>
    <w:rsid w:val="00FE3194"/>
    <w:rsid w:val="00FE3E82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2658E"/>
  <w15:docId w15:val="{38482456-6012-4A0E-BB75-DD51C50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0C20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78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63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06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0C2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50C20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50C2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50C2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50C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5E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5E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5E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5E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106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7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DE789D"/>
    <w:pPr>
      <w:jc w:val="center"/>
    </w:pPr>
    <w:rPr>
      <w:rFonts w:ascii="Tahoma" w:hAnsi="Tahoma" w:cs="Tahoma"/>
      <w:b/>
      <w:sz w:val="20"/>
    </w:rPr>
  </w:style>
  <w:style w:type="character" w:customStyle="1" w:styleId="TtuloChar">
    <w:name w:val="Título Char"/>
    <w:basedOn w:val="Fontepargpadro"/>
    <w:link w:val="Ttulo"/>
    <w:rsid w:val="00DE789D"/>
    <w:rPr>
      <w:rFonts w:ascii="Tahoma" w:eastAsia="Times New Roman" w:hAnsi="Tahoma" w:cs="Tahoma"/>
      <w:b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07774"/>
    <w:pPr>
      <w:ind w:left="720"/>
      <w:contextualSpacing/>
    </w:pPr>
  </w:style>
  <w:style w:type="paragraph" w:customStyle="1" w:styleId="Corpodetexto21">
    <w:name w:val="Corpo de texto 21"/>
    <w:basedOn w:val="Normal"/>
    <w:rsid w:val="000C0ECA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0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63E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47B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47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8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82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80768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80768"/>
    <w:rPr>
      <w:b/>
      <w:bCs/>
    </w:rPr>
  </w:style>
  <w:style w:type="character" w:styleId="nfase">
    <w:name w:val="Emphasis"/>
    <w:basedOn w:val="Fontepargpadro"/>
    <w:uiPriority w:val="20"/>
    <w:qFormat/>
    <w:rsid w:val="00E80768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5558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558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B96A18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B96A1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103D-C08C-415B-BB15-15832253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Gabinete</cp:lastModifiedBy>
  <cp:revision>8</cp:revision>
  <cp:lastPrinted>2024-07-05T15:43:00Z</cp:lastPrinted>
  <dcterms:created xsi:type="dcterms:W3CDTF">2019-10-10T19:54:00Z</dcterms:created>
  <dcterms:modified xsi:type="dcterms:W3CDTF">2024-07-05T15:43:00Z</dcterms:modified>
</cp:coreProperties>
</file>