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CC0F" w14:textId="62BFD647" w:rsidR="003E1756" w:rsidRPr="005A5328" w:rsidRDefault="003E1756" w:rsidP="003E1756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A36A8B">
        <w:rPr>
          <w:rFonts w:ascii="Tahoma" w:hAnsi="Tahoma"/>
          <w:b/>
          <w:sz w:val="22"/>
        </w:rPr>
        <w:t>364</w:t>
      </w:r>
      <w:r>
        <w:rPr>
          <w:rFonts w:ascii="Tahoma" w:hAnsi="Tahoma"/>
          <w:b/>
          <w:sz w:val="22"/>
        </w:rPr>
        <w:t>/2024</w:t>
      </w:r>
      <w:r w:rsidRPr="00802E45">
        <w:rPr>
          <w:rFonts w:ascii="Tahoma" w:hAnsi="Tahoma"/>
          <w:b/>
          <w:sz w:val="22"/>
        </w:rPr>
        <w:t xml:space="preserve"> - DE </w:t>
      </w:r>
      <w:r w:rsidR="00A36A8B">
        <w:rPr>
          <w:rFonts w:ascii="Tahoma" w:hAnsi="Tahoma"/>
          <w:b/>
          <w:sz w:val="22"/>
        </w:rPr>
        <w:t>28</w:t>
      </w:r>
      <w:r>
        <w:rPr>
          <w:rFonts w:ascii="Tahoma" w:hAnsi="Tahoma"/>
          <w:b/>
          <w:sz w:val="22"/>
        </w:rPr>
        <w:t xml:space="preserve"> DE J</w:t>
      </w:r>
      <w:r w:rsidR="00A36A8B">
        <w:rPr>
          <w:rFonts w:ascii="Tahoma" w:hAnsi="Tahoma"/>
          <w:b/>
          <w:sz w:val="22"/>
        </w:rPr>
        <w:t>UNHO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2024</w:t>
      </w:r>
      <w:r w:rsidRPr="00F41D48">
        <w:rPr>
          <w:rFonts w:ascii="Tahoma" w:hAnsi="Tahoma"/>
          <w:b/>
          <w:sz w:val="22"/>
        </w:rPr>
        <w:t>.</w:t>
      </w:r>
    </w:p>
    <w:p w14:paraId="5D3B0256" w14:textId="77777777" w:rsidR="003E1756" w:rsidRDefault="003E1756" w:rsidP="003E1756">
      <w:pPr>
        <w:pStyle w:val="TextosemFormatao"/>
        <w:jc w:val="right"/>
        <w:rPr>
          <w:rFonts w:ascii="Tahoma" w:hAnsi="Tahoma"/>
          <w:sz w:val="22"/>
        </w:rPr>
      </w:pPr>
    </w:p>
    <w:p w14:paraId="3BD5817F" w14:textId="1B8DF32B" w:rsidR="003E1756" w:rsidRPr="00802E45" w:rsidRDefault="003E1756" w:rsidP="003E1756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CONVOCAÇÃO D</w:t>
      </w:r>
      <w:r w:rsidR="004F1FB0">
        <w:rPr>
          <w:rFonts w:ascii="Tahoma" w:hAnsi="Tahoma"/>
          <w:b/>
          <w:sz w:val="22"/>
        </w:rPr>
        <w:t xml:space="preserve">E </w:t>
      </w:r>
      <w:r w:rsidR="00A36A8B">
        <w:rPr>
          <w:rFonts w:ascii="Tahoma" w:hAnsi="Tahoma"/>
          <w:b/>
          <w:sz w:val="22"/>
        </w:rPr>
        <w:t>ELIANE MARIA GARBIN</w:t>
      </w:r>
      <w:r w:rsidR="004F1FB0">
        <w:rPr>
          <w:rFonts w:ascii="Tahoma" w:hAnsi="Tahoma"/>
          <w:b/>
          <w:sz w:val="22"/>
        </w:rPr>
        <w:t xml:space="preserve"> P</w:t>
      </w:r>
      <w:r>
        <w:rPr>
          <w:rFonts w:ascii="Tahoma" w:hAnsi="Tahoma"/>
          <w:b/>
          <w:sz w:val="22"/>
        </w:rPr>
        <w:t>ARA COMPOR O CONSELHO TUTELAR DOS DIREITOS DA CRIANÇA E DO ADOLESCENTE DE QUILOMBO E DÁ OUTRAS PROVIDÊNCIAS.</w:t>
      </w:r>
    </w:p>
    <w:p w14:paraId="08D5C054" w14:textId="77777777" w:rsidR="003E1756" w:rsidRDefault="003E1756" w:rsidP="003E1756">
      <w:pPr>
        <w:pStyle w:val="TextosemFormatao"/>
        <w:rPr>
          <w:rFonts w:ascii="Tahoma" w:hAnsi="Tahoma"/>
          <w:sz w:val="22"/>
        </w:rPr>
      </w:pPr>
    </w:p>
    <w:p w14:paraId="0B400C2B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IX, do Art. 65 da Lei Orgânica Municipal e de conformidade com a Lei Municipal nº 2.506/2015, de 26 de março de 2015 e Lei Municipal nº 3.065/2023, de 24 de março de 2023.</w:t>
      </w:r>
    </w:p>
    <w:p w14:paraId="331F8332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5AF8EA22" w14:textId="278E29CE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Conselheiro Tutelar que ocorreram em 0</w:t>
      </w:r>
      <w:r w:rsidR="00A36A8B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 de outubro de 2023; </w:t>
      </w:r>
    </w:p>
    <w:p w14:paraId="1A3AF372" w14:textId="77777777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629A0EC4" w14:textId="42E3879B" w:rsidR="003E1756" w:rsidRDefault="003E1756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>o o resultado das eleições do Conselho Tutelar, em 01 de outubro de 2023;</w:t>
      </w:r>
    </w:p>
    <w:p w14:paraId="2DD628D1" w14:textId="0BE895CC" w:rsidR="001B3ECA" w:rsidRDefault="001B3ECA" w:rsidP="003E1756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05DCD1D8" w14:textId="0F8C2463" w:rsidR="00A36A8B" w:rsidRDefault="00A36A8B" w:rsidP="00A36A8B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</w:t>
      </w:r>
      <w:r w:rsidR="00570B0E">
        <w:rPr>
          <w:rFonts w:ascii="Tahoma" w:hAnsi="Tahoma"/>
          <w:sz w:val="22"/>
        </w:rPr>
        <w:t xml:space="preserve"> suplente</w:t>
      </w:r>
      <w:r>
        <w:rPr>
          <w:rFonts w:ascii="Tahoma" w:hAnsi="Tahoma"/>
          <w:sz w:val="22"/>
        </w:rPr>
        <w:t xml:space="preserve"> </w:t>
      </w:r>
      <w:r w:rsidR="00570B0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o cargo de Conselheiro Tutelar que ocorreram em </w:t>
      </w:r>
      <w:r>
        <w:rPr>
          <w:rFonts w:ascii="Tahoma" w:hAnsi="Tahoma"/>
          <w:sz w:val="22"/>
        </w:rPr>
        <w:t>02</w:t>
      </w:r>
      <w:r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202</w:t>
      </w:r>
      <w:r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 xml:space="preserve">; </w:t>
      </w:r>
    </w:p>
    <w:p w14:paraId="4567EC3C" w14:textId="3EDE84BA" w:rsidR="00A36A8B" w:rsidRDefault="00A36A8B" w:rsidP="00A36A8B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22767E9D" w14:textId="101BEAF1" w:rsidR="00A36A8B" w:rsidRDefault="00A36A8B" w:rsidP="00A36A8B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 xml:space="preserve">o o resultado das eleições </w:t>
      </w:r>
      <w:r w:rsidR="00570B0E">
        <w:rPr>
          <w:rFonts w:ascii="Tahoma" w:hAnsi="Tahoma"/>
          <w:sz w:val="22"/>
        </w:rPr>
        <w:t>para suplente</w:t>
      </w:r>
      <w:r w:rsidR="00570B0E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do Conselho Tutelar, em </w:t>
      </w:r>
      <w:r>
        <w:rPr>
          <w:rFonts w:ascii="Tahoma" w:hAnsi="Tahoma"/>
          <w:sz w:val="22"/>
        </w:rPr>
        <w:t>02</w:t>
      </w:r>
      <w:r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 xml:space="preserve">junho </w:t>
      </w:r>
      <w:r>
        <w:rPr>
          <w:rFonts w:ascii="Tahoma" w:hAnsi="Tahoma"/>
          <w:sz w:val="22"/>
        </w:rPr>
        <w:t>de 202</w:t>
      </w:r>
      <w:r>
        <w:rPr>
          <w:rFonts w:ascii="Tahoma" w:hAnsi="Tahoma"/>
          <w:sz w:val="22"/>
        </w:rPr>
        <w:t>4</w:t>
      </w:r>
      <w:r w:rsidR="00570B0E">
        <w:rPr>
          <w:rFonts w:ascii="Tahoma" w:hAnsi="Tahoma"/>
          <w:sz w:val="22"/>
        </w:rPr>
        <w:t xml:space="preserve">, homologado pelo </w:t>
      </w:r>
      <w:r w:rsidR="00570B0E">
        <w:rPr>
          <w:rFonts w:ascii="Tahoma" w:hAnsi="Tahoma"/>
          <w:sz w:val="22"/>
        </w:rPr>
        <w:t>o Edital n. 005/2024, de 04 de junho de 2024</w:t>
      </w:r>
      <w:r>
        <w:rPr>
          <w:rFonts w:ascii="Tahoma" w:hAnsi="Tahoma"/>
          <w:sz w:val="22"/>
        </w:rPr>
        <w:t>;</w:t>
      </w:r>
    </w:p>
    <w:p w14:paraId="14D7AC2F" w14:textId="30F54724" w:rsidR="00570B0E" w:rsidRDefault="00570B0E" w:rsidP="00A36A8B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4CB6EF2B" w14:textId="0E4DDE2E" w:rsidR="00570B0E" w:rsidRDefault="00570B0E" w:rsidP="00A36A8B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570B0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Decreto Nº. 352/2024, que dispõ</w:t>
      </w:r>
      <w:r w:rsidR="00241E30">
        <w:rPr>
          <w:rFonts w:ascii="Tahoma" w:hAnsi="Tahoma"/>
          <w:sz w:val="22"/>
        </w:rPr>
        <w:t xml:space="preserve">e sobre a </w:t>
      </w:r>
      <w:r>
        <w:rPr>
          <w:rFonts w:ascii="Tahoma" w:hAnsi="Tahoma"/>
          <w:sz w:val="22"/>
        </w:rPr>
        <w:t xml:space="preserve">Exoneração da conselheira Tutelar Marli da Silva Dombrowski; </w:t>
      </w:r>
    </w:p>
    <w:p w14:paraId="5C513438" w14:textId="324D3A50" w:rsidR="00241E30" w:rsidRDefault="00241E30" w:rsidP="00A36A8B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57C2CD1A" w14:textId="4720185D" w:rsidR="00241E30" w:rsidRDefault="00241E30" w:rsidP="00A36A8B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241E30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Memorando Nº. 68/2024, do Secretário interino de Assistência Social, solicitando a nomeação da primeira suplente;</w:t>
      </w:r>
    </w:p>
    <w:p w14:paraId="3CA22F7D" w14:textId="77777777" w:rsidR="003E1756" w:rsidRDefault="003E1756" w:rsidP="00241E30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35049332" w14:textId="77777777" w:rsidR="003E1756" w:rsidRPr="00802E45" w:rsidRDefault="003E1756" w:rsidP="003E1756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0B8FB544" w14:textId="77777777" w:rsidR="003E1756" w:rsidRDefault="003E1756" w:rsidP="003E1756">
      <w:pPr>
        <w:pStyle w:val="TextosemFormatao"/>
        <w:jc w:val="both"/>
        <w:rPr>
          <w:rFonts w:ascii="Tahoma" w:hAnsi="Tahoma"/>
          <w:sz w:val="22"/>
        </w:rPr>
      </w:pPr>
    </w:p>
    <w:p w14:paraId="2329ABD9" w14:textId="33C23D74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convocad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</w:t>
      </w:r>
      <w:r w:rsidR="00A8624D">
        <w:rPr>
          <w:rFonts w:ascii="Tahoma" w:hAnsi="Tahoma"/>
          <w:sz w:val="22"/>
        </w:rPr>
        <w:t>à</w:t>
      </w:r>
      <w:r w:rsidR="00541DFD">
        <w:rPr>
          <w:rFonts w:ascii="Tahoma" w:hAnsi="Tahoma"/>
          <w:sz w:val="22"/>
        </w:rPr>
        <w:t xml:space="preserve"> suplente </w:t>
      </w:r>
      <w:r w:rsidR="00241E30">
        <w:rPr>
          <w:rFonts w:ascii="Tahoma" w:hAnsi="Tahoma"/>
          <w:b/>
          <w:sz w:val="22"/>
        </w:rPr>
        <w:t>Eliane Maria Garbin</w:t>
      </w:r>
      <w:r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para tomar posse no cargo de membro do Conselho Tutelar, com mandato de 0</w:t>
      </w:r>
      <w:r w:rsidR="00241E30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 xml:space="preserve"> (</w:t>
      </w:r>
      <w:r w:rsidR="00241E30">
        <w:rPr>
          <w:rFonts w:ascii="Tahoma" w:hAnsi="Tahoma"/>
          <w:sz w:val="22"/>
        </w:rPr>
        <w:t>três</w:t>
      </w:r>
      <w:r>
        <w:rPr>
          <w:rFonts w:ascii="Tahoma" w:hAnsi="Tahoma"/>
          <w:sz w:val="22"/>
        </w:rPr>
        <w:t>) anos</w:t>
      </w:r>
      <w:r w:rsidR="00241E30">
        <w:rPr>
          <w:rFonts w:ascii="Tahoma" w:hAnsi="Tahoma"/>
          <w:sz w:val="22"/>
        </w:rPr>
        <w:t xml:space="preserve"> e 06 (seis) meses</w:t>
      </w:r>
      <w:r>
        <w:rPr>
          <w:rFonts w:ascii="Tahoma" w:hAnsi="Tahoma"/>
          <w:sz w:val="22"/>
        </w:rPr>
        <w:t xml:space="preserve"> eleit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em </w:t>
      </w:r>
      <w:r w:rsidR="00241E30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º lugar na eleição</w:t>
      </w:r>
      <w:r w:rsidR="00241E30">
        <w:rPr>
          <w:rFonts w:ascii="Tahoma" w:hAnsi="Tahoma"/>
          <w:sz w:val="22"/>
        </w:rPr>
        <w:t xml:space="preserve"> para suplentes</w:t>
      </w:r>
      <w:r>
        <w:rPr>
          <w:rFonts w:ascii="Tahoma" w:hAnsi="Tahoma"/>
          <w:sz w:val="22"/>
        </w:rPr>
        <w:t xml:space="preserve"> </w:t>
      </w:r>
      <w:r w:rsidR="00241E30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o dia 0</w:t>
      </w:r>
      <w:r w:rsidR="00241E30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 xml:space="preserve"> de </w:t>
      </w:r>
      <w:r w:rsidR="00241E30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202</w:t>
      </w:r>
      <w:r w:rsidR="00241E30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, para integrar o Conselho Tutelar dos Direitos da Criança e do Adolescente.</w:t>
      </w:r>
    </w:p>
    <w:p w14:paraId="10B27BE0" w14:textId="77777777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A470443" w14:textId="498C9F68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candidat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fica convocad</w:t>
      </w:r>
      <w:r w:rsidR="00A8624D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a comparecer no Setor de Recursos Humanos, para tomar posse </w:t>
      </w:r>
      <w:r w:rsidR="00F013AC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o cargo</w:t>
      </w:r>
      <w:r w:rsidR="00F013AC">
        <w:rPr>
          <w:rFonts w:ascii="Tahoma" w:hAnsi="Tahoma"/>
          <w:sz w:val="22"/>
        </w:rPr>
        <w:t>,</w:t>
      </w:r>
      <w:r w:rsidR="00CF48E9" w:rsidRPr="00CF48E9">
        <w:rPr>
          <w:rFonts w:ascii="Tahoma" w:hAnsi="Tahoma"/>
          <w:sz w:val="22"/>
        </w:rPr>
        <w:t xml:space="preserve"> </w:t>
      </w:r>
      <w:r w:rsidR="00F013AC">
        <w:rPr>
          <w:rFonts w:ascii="Tahoma" w:hAnsi="Tahoma"/>
          <w:sz w:val="22"/>
        </w:rPr>
        <w:t>com</w:t>
      </w:r>
      <w:r w:rsidR="00CF48E9">
        <w:rPr>
          <w:rFonts w:ascii="Tahoma" w:hAnsi="Tahoma"/>
          <w:sz w:val="22"/>
        </w:rPr>
        <w:t xml:space="preserve"> prazo improrrogável de 03 dias</w:t>
      </w:r>
      <w:r w:rsidR="00CF48E9">
        <w:rPr>
          <w:rFonts w:ascii="Tahoma" w:hAnsi="Tahoma"/>
          <w:sz w:val="22"/>
        </w:rPr>
        <w:t>,</w:t>
      </w:r>
      <w:r w:rsidR="00CF48E9" w:rsidRPr="00CF48E9">
        <w:rPr>
          <w:rFonts w:ascii="Tahoma" w:hAnsi="Tahoma"/>
          <w:sz w:val="22"/>
        </w:rPr>
        <w:t xml:space="preserve"> </w:t>
      </w:r>
      <w:r w:rsidR="00CF48E9">
        <w:rPr>
          <w:rFonts w:ascii="Tahoma" w:hAnsi="Tahoma"/>
          <w:sz w:val="22"/>
        </w:rPr>
        <w:t>a contar da ciência do presente</w:t>
      </w:r>
      <w:r>
        <w:rPr>
          <w:rFonts w:ascii="Tahoma" w:hAnsi="Tahoma"/>
          <w:sz w:val="22"/>
        </w:rPr>
        <w:t>, portando todos os documentos requisitados pela administração, conforme segue abaixo;</w:t>
      </w:r>
    </w:p>
    <w:p w14:paraId="017B478D" w14:textId="77777777" w:rsidR="003E1756" w:rsidRDefault="003E1756" w:rsidP="003E1756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B1A8A9F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Tahoma" w:hAnsi="Tahoma"/>
          <w:sz w:val="22"/>
        </w:rPr>
        <w:t>Carteira de Identidade;</w:t>
      </w:r>
    </w:p>
    <w:p w14:paraId="5444C230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 xml:space="preserve"> – CPF;</w:t>
      </w:r>
    </w:p>
    <w:p w14:paraId="6CDA8FC4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 – Título Eleitoral;</w:t>
      </w:r>
    </w:p>
    <w:p w14:paraId="17CA345D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 </w:t>
      </w:r>
      <w:r>
        <w:rPr>
          <w:rFonts w:ascii="Arial" w:hAnsi="Arial" w:cs="Arial"/>
          <w:color w:val="000000"/>
          <w:sz w:val="22"/>
          <w:szCs w:val="22"/>
        </w:rPr>
        <w:t>– Comprovante de Quitação Militar – Dispensa – 3ª (se necessário);</w:t>
      </w:r>
    </w:p>
    <w:p w14:paraId="43478576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BA406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Comprovante de votação – Última Eleição;</w:t>
      </w:r>
    </w:p>
    <w:p w14:paraId="29D7EA1E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406E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Tipagem Sanguínea;</w:t>
      </w:r>
    </w:p>
    <w:p w14:paraId="5B3D4A1A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Registro Civil (casamento ou nascimento);</w:t>
      </w:r>
    </w:p>
    <w:p w14:paraId="5950B30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>– Comprovante de Endereço;</w:t>
      </w:r>
    </w:p>
    <w:p w14:paraId="07F1808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 xml:space="preserve">IX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>Uma foto 3x4;</w:t>
      </w:r>
    </w:p>
    <w:p w14:paraId="56DD1C47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 xml:space="preserve">Certidão Criminal no site do TJSC no sistema </w:t>
      </w:r>
      <w:r w:rsidRPr="00BA510A">
        <w:rPr>
          <w:rFonts w:ascii="Arial" w:hAnsi="Arial" w:cs="Arial"/>
          <w:b/>
          <w:sz w:val="22"/>
          <w:szCs w:val="22"/>
        </w:rPr>
        <w:t>EPROC</w:t>
      </w:r>
      <w:r w:rsidRPr="00BA510A">
        <w:rPr>
          <w:rFonts w:ascii="Arial" w:hAnsi="Arial" w:cs="Arial"/>
          <w:sz w:val="22"/>
          <w:szCs w:val="22"/>
        </w:rPr>
        <w:t xml:space="preserve"> e </w:t>
      </w:r>
      <w:r w:rsidRPr="00BA510A">
        <w:rPr>
          <w:rFonts w:ascii="Arial" w:hAnsi="Arial" w:cs="Arial"/>
          <w:b/>
          <w:sz w:val="22"/>
          <w:szCs w:val="22"/>
        </w:rPr>
        <w:t>SAJ</w:t>
      </w:r>
      <w:r w:rsidRPr="00BA510A">
        <w:rPr>
          <w:rFonts w:ascii="Arial" w:hAnsi="Arial" w:cs="Arial"/>
          <w:sz w:val="22"/>
          <w:szCs w:val="22"/>
        </w:rPr>
        <w:t xml:space="preserve"> de 1° e 2° grau, disponível no link</w:t>
      </w:r>
      <w:r w:rsidRPr="0018176D">
        <w:rPr>
          <w:rFonts w:ascii="Arial" w:hAnsi="Arial" w:cs="Arial"/>
          <w:sz w:val="22"/>
          <w:szCs w:val="22"/>
        </w:rPr>
        <w:t>:</w:t>
      </w:r>
      <w:r w:rsidRPr="00FA6E80">
        <w:rPr>
          <w:rFonts w:ascii="Arial" w:hAnsi="Arial" w:cs="Arial"/>
          <w:sz w:val="22"/>
          <w:szCs w:val="22"/>
        </w:rPr>
        <w:t>https://www.tjsc.jus.br/web/judicial/certidoes</w:t>
      </w:r>
    </w:p>
    <w:p w14:paraId="7B92AA14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Quitação Eleitoral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4493BCBF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Crimes Eleitorais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72BCD269" w14:textId="77777777" w:rsidR="0036533F" w:rsidRPr="00983700" w:rsidRDefault="0036533F" w:rsidP="0036533F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Negativa de Débitos junto ao município de Quilombo;</w:t>
      </w:r>
    </w:p>
    <w:p w14:paraId="50E0FCFB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Laudo médico;</w:t>
      </w:r>
    </w:p>
    <w:p w14:paraId="62560651" w14:textId="77777777" w:rsidR="0036533F" w:rsidRDefault="0036533F" w:rsidP="0036533F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 xml:space="preserve">Conta salário, </w:t>
      </w:r>
      <w:r>
        <w:rPr>
          <w:rFonts w:ascii="Arial" w:hAnsi="Arial" w:cs="Arial"/>
          <w:sz w:val="22"/>
          <w:szCs w:val="22"/>
        </w:rPr>
        <w:t>CRESOL SANTIAGO</w:t>
      </w:r>
      <w:r w:rsidRPr="0018176D">
        <w:rPr>
          <w:rFonts w:ascii="Arial" w:hAnsi="Arial" w:cs="Arial"/>
          <w:sz w:val="22"/>
          <w:szCs w:val="22"/>
        </w:rPr>
        <w:t xml:space="preserve"> (PEGAR DECLARAÇÃO NO RH);</w:t>
      </w:r>
    </w:p>
    <w:p w14:paraId="3BC1ACBF" w14:textId="77777777" w:rsidR="005D4612" w:rsidRPr="00BA510A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Tahoma" w:hAnsi="Tahoma" w:cs="Tahoma"/>
          <w:b/>
          <w:bCs/>
          <w:sz w:val="22"/>
          <w:szCs w:val="22"/>
        </w:rPr>
        <w:t>XVI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>Declaração de Incompatibilidade de Horário</w:t>
      </w:r>
      <w:r w:rsidRPr="00B97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100CFCCC" w14:textId="77777777" w:rsidR="005D4612" w:rsidRPr="00983700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XVII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136411">
        <w:rPr>
          <w:rFonts w:ascii="Arial" w:hAnsi="Arial" w:cs="Arial"/>
          <w:sz w:val="22"/>
          <w:szCs w:val="22"/>
        </w:rPr>
        <w:t xml:space="preserve"> </w:t>
      </w:r>
      <w:r w:rsidRPr="00F95237">
        <w:rPr>
          <w:rFonts w:ascii="Arial" w:hAnsi="Arial" w:cs="Arial"/>
          <w:sz w:val="22"/>
          <w:szCs w:val="22"/>
        </w:rPr>
        <w:t>Declaração de ter sofrido ou não, penalidade disciplinar</w:t>
      </w:r>
      <w:r>
        <w:rPr>
          <w:rFonts w:ascii="Arial" w:hAnsi="Arial" w:cs="Arial"/>
          <w:sz w:val="22"/>
          <w:szCs w:val="22"/>
        </w:rPr>
        <w:t xml:space="preserve"> 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5D4AD6AE" w14:textId="77777777" w:rsidR="005D4612" w:rsidRPr="0018176D" w:rsidRDefault="005D4612" w:rsidP="005D4612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 xml:space="preserve">Declaração de bens </w:t>
      </w:r>
      <w:r w:rsidRPr="00F95237">
        <w:rPr>
          <w:rFonts w:ascii="Arial" w:hAnsi="Arial" w:cs="Arial"/>
          <w:b/>
          <w:sz w:val="22"/>
          <w:szCs w:val="22"/>
        </w:rPr>
        <w:t>OU</w:t>
      </w:r>
      <w:r w:rsidRPr="00F95237">
        <w:rPr>
          <w:rFonts w:ascii="Arial" w:hAnsi="Arial" w:cs="Arial"/>
          <w:sz w:val="22"/>
          <w:szCs w:val="22"/>
        </w:rPr>
        <w:t xml:space="preserve"> cópia da Declaração de Imposto de Renda</w:t>
      </w:r>
      <w:r>
        <w:rPr>
          <w:rFonts w:ascii="Arial" w:hAnsi="Arial" w:cs="Arial"/>
          <w:sz w:val="22"/>
          <w:szCs w:val="22"/>
        </w:rPr>
        <w:t xml:space="preserve"> (pegar modelo de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1B1AB05F" w14:textId="77777777" w:rsidR="005D4612" w:rsidRPr="00B97CC1" w:rsidRDefault="005D4612" w:rsidP="005D4612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Declaração que não exerce qualquer outra atividade pública ou privada, nos termos do Art. 38 da Resolução nº170, de 10 de dezembro de 20214, do CONANDA,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69ECFA36" w14:textId="77777777" w:rsidR="005D4612" w:rsidRPr="0018176D" w:rsidRDefault="005D4612" w:rsidP="005D4612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Telefone:</w:t>
      </w:r>
    </w:p>
    <w:p w14:paraId="4347D151" w14:textId="77777777" w:rsidR="005D4612" w:rsidRDefault="005D4612" w:rsidP="005D4612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E-mail:</w:t>
      </w:r>
    </w:p>
    <w:p w14:paraId="3535F940" w14:textId="77777777" w:rsidR="005D4612" w:rsidRPr="003C442A" w:rsidRDefault="005D4612" w:rsidP="005D4612">
      <w:pPr>
        <w:pStyle w:val="TextosemFormatao"/>
        <w:ind w:firstLine="851"/>
        <w:jc w:val="both"/>
        <w:rPr>
          <w:b/>
          <w:bCs/>
        </w:rPr>
      </w:pPr>
    </w:p>
    <w:p w14:paraId="72A7EA82" w14:textId="303F5244" w:rsidR="005D4612" w:rsidRDefault="005D4612" w:rsidP="005D461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693206">
        <w:rPr>
          <w:rFonts w:ascii="Tahoma" w:hAnsi="Tahoma" w:cs="Tahoma"/>
          <w:b/>
          <w:bCs/>
          <w:sz w:val="22"/>
        </w:rPr>
        <w:t>Art. 3</w:t>
      </w:r>
      <w:r w:rsidRPr="00693206">
        <w:rPr>
          <w:rFonts w:ascii="Tahoma" w:hAnsi="Tahoma" w:cs="Tahoma"/>
          <w:b/>
          <w:bCs/>
          <w:sz w:val="22"/>
          <w:szCs w:val="22"/>
        </w:rPr>
        <w:t xml:space="preserve">º </w:t>
      </w:r>
      <w:r w:rsidR="001E7DD5" w:rsidRPr="001E7DD5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 w:rsidR="001E7DD5" w:rsidRPr="001E7DD5">
        <w:rPr>
          <w:rFonts w:ascii="Tahoma" w:hAnsi="Tahoma" w:cs="Tahoma"/>
          <w:sz w:val="22"/>
          <w:szCs w:val="22"/>
        </w:rPr>
        <w:t>.</w:t>
      </w:r>
    </w:p>
    <w:p w14:paraId="2EDC6A66" w14:textId="77777777" w:rsidR="005D4612" w:rsidRDefault="005D4612" w:rsidP="005D4612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8EA978E" w14:textId="70D0BD5A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 w:rsidR="001E7DD5" w:rsidRPr="001E7DD5">
        <w:rPr>
          <w:rFonts w:ascii="Tahoma" w:hAnsi="Tahoma" w:cs="Tahoma"/>
          <w:color w:val="000000"/>
          <w:sz w:val="22"/>
          <w:szCs w:val="22"/>
        </w:rPr>
        <w:t>Revogam-se as disposições em contrário.</w:t>
      </w:r>
    </w:p>
    <w:p w14:paraId="3AC50DE2" w14:textId="77777777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4B27523" w14:textId="77777777" w:rsidR="005D4612" w:rsidRDefault="005D4612" w:rsidP="005D4612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3D4497FB" w14:textId="4DDBEF53" w:rsidR="005D4612" w:rsidRDefault="005D4612" w:rsidP="005D4612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F013AC">
        <w:rPr>
          <w:rFonts w:ascii="Tahoma" w:hAnsi="Tahoma"/>
          <w:sz w:val="22"/>
        </w:rPr>
        <w:t>28</w:t>
      </w:r>
      <w:r>
        <w:rPr>
          <w:rFonts w:ascii="Tahoma" w:hAnsi="Tahoma"/>
          <w:sz w:val="22"/>
        </w:rPr>
        <w:t xml:space="preserve"> de </w:t>
      </w:r>
      <w:r w:rsidR="00F013AC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2024.</w:t>
      </w:r>
    </w:p>
    <w:p w14:paraId="0B8750FA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3A43A9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342971E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CAC22E0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2C2E86D" w14:textId="77777777" w:rsidR="005D4612" w:rsidRDefault="005D4612" w:rsidP="005D4612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A5BA3F2" w14:textId="77777777" w:rsidR="005D4612" w:rsidRPr="002A20DA" w:rsidRDefault="005D4612" w:rsidP="005D4612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68AD489D" w14:textId="77777777" w:rsidR="005D4612" w:rsidRDefault="005D4612" w:rsidP="005D461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AC796BC" w14:textId="77777777" w:rsidR="005D4612" w:rsidRDefault="005D4612" w:rsidP="005D4612">
      <w:pPr>
        <w:pStyle w:val="TextosemFormatao"/>
        <w:jc w:val="both"/>
        <w:rPr>
          <w:rFonts w:ascii="Tahoma" w:hAnsi="Tahoma" w:cs="Tahoma"/>
          <w:sz w:val="22"/>
        </w:rPr>
      </w:pPr>
    </w:p>
    <w:p w14:paraId="35EE931F" w14:textId="77777777" w:rsidR="005D4612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C8EEA86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31C7DD7D" w14:textId="58A1E04D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F013AC">
        <w:rPr>
          <w:rFonts w:ascii="Tahoma" w:hAnsi="Tahoma" w:cs="Tahoma"/>
          <w:sz w:val="22"/>
        </w:rPr>
        <w:softHyphen/>
      </w:r>
      <w:r w:rsidR="00F013AC">
        <w:rPr>
          <w:rFonts w:ascii="Tahoma" w:hAnsi="Tahoma" w:cs="Tahoma"/>
          <w:sz w:val="22"/>
        </w:rPr>
        <w:softHyphen/>
        <w:t xml:space="preserve">___ 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5B88D0D6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AC08613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36E442B2" w14:textId="77777777" w:rsidR="005D4612" w:rsidRPr="006E31F8" w:rsidRDefault="005D4612" w:rsidP="005D4612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6DDF7E8D" w14:textId="77777777" w:rsidR="005D4612" w:rsidRPr="0064056A" w:rsidRDefault="005D4612" w:rsidP="005D461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206E9E6" w14:textId="77777777" w:rsidR="005D4612" w:rsidRPr="00EE3984" w:rsidRDefault="005D4612" w:rsidP="005D461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3E1756" w:rsidRDefault="006B4E30" w:rsidP="003E1756"/>
    <w:sectPr w:rsidR="006B4E30" w:rsidRPr="003E1756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B3B8" w14:textId="77777777" w:rsidR="00F82F48" w:rsidRDefault="00F82F48">
      <w:r>
        <w:separator/>
      </w:r>
    </w:p>
  </w:endnote>
  <w:endnote w:type="continuationSeparator" w:id="0">
    <w:p w14:paraId="257A0F4A" w14:textId="77777777" w:rsidR="00F82F48" w:rsidRDefault="00F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8EF3" w14:textId="77777777" w:rsidR="00F82F48" w:rsidRDefault="00F82F48">
      <w:r>
        <w:separator/>
      </w:r>
    </w:p>
  </w:footnote>
  <w:footnote w:type="continuationSeparator" w:id="0">
    <w:p w14:paraId="387C50AF" w14:textId="77777777" w:rsidR="00F82F48" w:rsidRDefault="00F8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245A"/>
    <w:rsid w:val="00017456"/>
    <w:rsid w:val="00022620"/>
    <w:rsid w:val="00025B57"/>
    <w:rsid w:val="00034E59"/>
    <w:rsid w:val="000500CE"/>
    <w:rsid w:val="00052F5D"/>
    <w:rsid w:val="00077291"/>
    <w:rsid w:val="00093FB5"/>
    <w:rsid w:val="000C393A"/>
    <w:rsid w:val="000D13C6"/>
    <w:rsid w:val="000D655A"/>
    <w:rsid w:val="001217FE"/>
    <w:rsid w:val="00174B06"/>
    <w:rsid w:val="00177FAF"/>
    <w:rsid w:val="00195E7B"/>
    <w:rsid w:val="00196834"/>
    <w:rsid w:val="00196980"/>
    <w:rsid w:val="001A3985"/>
    <w:rsid w:val="001B3ECA"/>
    <w:rsid w:val="001E7DD5"/>
    <w:rsid w:val="001F2AFC"/>
    <w:rsid w:val="0020059D"/>
    <w:rsid w:val="00213A3E"/>
    <w:rsid w:val="00241E30"/>
    <w:rsid w:val="002908A6"/>
    <w:rsid w:val="002965FC"/>
    <w:rsid w:val="002A3A49"/>
    <w:rsid w:val="002B2E5E"/>
    <w:rsid w:val="002B3676"/>
    <w:rsid w:val="002D74BD"/>
    <w:rsid w:val="002E1CDD"/>
    <w:rsid w:val="002E6F67"/>
    <w:rsid w:val="002F53D2"/>
    <w:rsid w:val="00302303"/>
    <w:rsid w:val="00334EFE"/>
    <w:rsid w:val="00361EBF"/>
    <w:rsid w:val="0036533F"/>
    <w:rsid w:val="003B0AF6"/>
    <w:rsid w:val="003D09F0"/>
    <w:rsid w:val="003E1756"/>
    <w:rsid w:val="003F3CA6"/>
    <w:rsid w:val="0040272C"/>
    <w:rsid w:val="00417B14"/>
    <w:rsid w:val="00420CD3"/>
    <w:rsid w:val="004210B3"/>
    <w:rsid w:val="004226AB"/>
    <w:rsid w:val="00426C0D"/>
    <w:rsid w:val="004400D1"/>
    <w:rsid w:val="00440923"/>
    <w:rsid w:val="004873CD"/>
    <w:rsid w:val="004A1AF2"/>
    <w:rsid w:val="004A4D08"/>
    <w:rsid w:val="004B7E44"/>
    <w:rsid w:val="004D10CB"/>
    <w:rsid w:val="004D70FE"/>
    <w:rsid w:val="004F1FB0"/>
    <w:rsid w:val="005218BA"/>
    <w:rsid w:val="00536D3A"/>
    <w:rsid w:val="00541DFD"/>
    <w:rsid w:val="0056173E"/>
    <w:rsid w:val="005621B9"/>
    <w:rsid w:val="00567765"/>
    <w:rsid w:val="00570B0E"/>
    <w:rsid w:val="00595830"/>
    <w:rsid w:val="005A5328"/>
    <w:rsid w:val="005A53C8"/>
    <w:rsid w:val="005A66C3"/>
    <w:rsid w:val="005D05A3"/>
    <w:rsid w:val="005D4612"/>
    <w:rsid w:val="006018DC"/>
    <w:rsid w:val="006046A6"/>
    <w:rsid w:val="00615FA6"/>
    <w:rsid w:val="00624898"/>
    <w:rsid w:val="00643896"/>
    <w:rsid w:val="00670DBD"/>
    <w:rsid w:val="0069120A"/>
    <w:rsid w:val="00693206"/>
    <w:rsid w:val="006B010E"/>
    <w:rsid w:val="006B4E30"/>
    <w:rsid w:val="00733C16"/>
    <w:rsid w:val="007838B9"/>
    <w:rsid w:val="007A058B"/>
    <w:rsid w:val="007B7221"/>
    <w:rsid w:val="007C3C58"/>
    <w:rsid w:val="007C63A3"/>
    <w:rsid w:val="007E31A1"/>
    <w:rsid w:val="007F4C69"/>
    <w:rsid w:val="00802E45"/>
    <w:rsid w:val="008112B2"/>
    <w:rsid w:val="008127E9"/>
    <w:rsid w:val="0081592D"/>
    <w:rsid w:val="0083575F"/>
    <w:rsid w:val="00847EB9"/>
    <w:rsid w:val="0088144F"/>
    <w:rsid w:val="00893E6C"/>
    <w:rsid w:val="0089652A"/>
    <w:rsid w:val="008B0E5B"/>
    <w:rsid w:val="008C0225"/>
    <w:rsid w:val="008C4F18"/>
    <w:rsid w:val="00901B37"/>
    <w:rsid w:val="00913ED0"/>
    <w:rsid w:val="00935FAB"/>
    <w:rsid w:val="009361D6"/>
    <w:rsid w:val="009379FB"/>
    <w:rsid w:val="00940BFE"/>
    <w:rsid w:val="0095248B"/>
    <w:rsid w:val="00957245"/>
    <w:rsid w:val="00982C56"/>
    <w:rsid w:val="009A3860"/>
    <w:rsid w:val="009A5961"/>
    <w:rsid w:val="009D63EC"/>
    <w:rsid w:val="009E1A0F"/>
    <w:rsid w:val="00A017CA"/>
    <w:rsid w:val="00A14632"/>
    <w:rsid w:val="00A25AD9"/>
    <w:rsid w:val="00A26A6B"/>
    <w:rsid w:val="00A31D2C"/>
    <w:rsid w:val="00A36A8B"/>
    <w:rsid w:val="00A4156E"/>
    <w:rsid w:val="00A642DD"/>
    <w:rsid w:val="00A83225"/>
    <w:rsid w:val="00A8624D"/>
    <w:rsid w:val="00AB271D"/>
    <w:rsid w:val="00AB7C72"/>
    <w:rsid w:val="00AD1D7F"/>
    <w:rsid w:val="00AF102F"/>
    <w:rsid w:val="00AF494A"/>
    <w:rsid w:val="00AF50C0"/>
    <w:rsid w:val="00B10D3A"/>
    <w:rsid w:val="00B21342"/>
    <w:rsid w:val="00B258F6"/>
    <w:rsid w:val="00B43F03"/>
    <w:rsid w:val="00B51472"/>
    <w:rsid w:val="00B51A4A"/>
    <w:rsid w:val="00B66F0B"/>
    <w:rsid w:val="00B737C7"/>
    <w:rsid w:val="00B85BF3"/>
    <w:rsid w:val="00B9488B"/>
    <w:rsid w:val="00BA74DE"/>
    <w:rsid w:val="00BC099C"/>
    <w:rsid w:val="00BC662A"/>
    <w:rsid w:val="00BF2FEA"/>
    <w:rsid w:val="00C225E2"/>
    <w:rsid w:val="00C31D24"/>
    <w:rsid w:val="00C44EFC"/>
    <w:rsid w:val="00C77047"/>
    <w:rsid w:val="00C82359"/>
    <w:rsid w:val="00C9239E"/>
    <w:rsid w:val="00C941AC"/>
    <w:rsid w:val="00CA0616"/>
    <w:rsid w:val="00CA4BB0"/>
    <w:rsid w:val="00CC6E9E"/>
    <w:rsid w:val="00CE1AB8"/>
    <w:rsid w:val="00CF3BFC"/>
    <w:rsid w:val="00CF48E9"/>
    <w:rsid w:val="00D02721"/>
    <w:rsid w:val="00D14003"/>
    <w:rsid w:val="00D1753E"/>
    <w:rsid w:val="00D358E5"/>
    <w:rsid w:val="00D44B01"/>
    <w:rsid w:val="00D77D15"/>
    <w:rsid w:val="00D83754"/>
    <w:rsid w:val="00D95015"/>
    <w:rsid w:val="00D973F1"/>
    <w:rsid w:val="00DA1627"/>
    <w:rsid w:val="00DA35C9"/>
    <w:rsid w:val="00DF393F"/>
    <w:rsid w:val="00E034A1"/>
    <w:rsid w:val="00E1206D"/>
    <w:rsid w:val="00E30753"/>
    <w:rsid w:val="00E51DE7"/>
    <w:rsid w:val="00E52841"/>
    <w:rsid w:val="00E5576B"/>
    <w:rsid w:val="00E74BA9"/>
    <w:rsid w:val="00E81C2E"/>
    <w:rsid w:val="00E95B21"/>
    <w:rsid w:val="00EA760B"/>
    <w:rsid w:val="00EA7689"/>
    <w:rsid w:val="00EC031F"/>
    <w:rsid w:val="00ED0B39"/>
    <w:rsid w:val="00ED1A12"/>
    <w:rsid w:val="00EE55EB"/>
    <w:rsid w:val="00F013AC"/>
    <w:rsid w:val="00F106D9"/>
    <w:rsid w:val="00F128FF"/>
    <w:rsid w:val="00F20E62"/>
    <w:rsid w:val="00F23CAE"/>
    <w:rsid w:val="00F41D48"/>
    <w:rsid w:val="00F6571E"/>
    <w:rsid w:val="00F82F48"/>
    <w:rsid w:val="00F861D5"/>
    <w:rsid w:val="00FC4FBC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40</cp:revision>
  <cp:lastPrinted>2024-01-11T18:10:00Z</cp:lastPrinted>
  <dcterms:created xsi:type="dcterms:W3CDTF">2024-01-04T18:20:00Z</dcterms:created>
  <dcterms:modified xsi:type="dcterms:W3CDTF">2024-06-28T19:34:00Z</dcterms:modified>
</cp:coreProperties>
</file>