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1BCC906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9E54AF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3BDDE7EB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9E54AF">
        <w:rPr>
          <w:rFonts w:cs="Courier New"/>
          <w:b/>
          <w:sz w:val="22"/>
          <w:szCs w:val="22"/>
        </w:rPr>
        <w:t>TACIEANE RITA MATTIOLO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5E832CFE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402BD3">
        <w:rPr>
          <w:b/>
          <w:sz w:val="22"/>
          <w:szCs w:val="22"/>
        </w:rPr>
        <w:t>Taciane Rita Mattiolo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402BD3">
        <w:rPr>
          <w:bCs/>
          <w:sz w:val="22"/>
          <w:szCs w:val="22"/>
        </w:rPr>
        <w:t>712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1801542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17h00min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5E178588" w14:textId="69941738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14B9D14" w14:textId="77777777" w:rsidR="00806A0B" w:rsidRPr="00D6196C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6886408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B65CE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9348" w14:textId="77777777" w:rsidR="00F03C8B" w:rsidRDefault="00F03C8B">
      <w:r>
        <w:separator/>
      </w:r>
    </w:p>
  </w:endnote>
  <w:endnote w:type="continuationSeparator" w:id="0">
    <w:p w14:paraId="67179274" w14:textId="77777777" w:rsidR="00F03C8B" w:rsidRDefault="00F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03C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03C8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2DFF" w14:textId="77777777" w:rsidR="00F03C8B" w:rsidRDefault="00F03C8B">
      <w:r>
        <w:separator/>
      </w:r>
    </w:p>
  </w:footnote>
  <w:footnote w:type="continuationSeparator" w:id="0">
    <w:p w14:paraId="4F34BDA5" w14:textId="77777777" w:rsidR="00F03C8B" w:rsidRDefault="00F0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03C8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03C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6318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2123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02BD3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B65CE"/>
    <w:rsid w:val="004D26F7"/>
    <w:rsid w:val="004D45F2"/>
    <w:rsid w:val="00504EC1"/>
    <w:rsid w:val="00505D0F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4E74"/>
    <w:rsid w:val="009E54AF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F0BCF"/>
    <w:rsid w:val="00F0184D"/>
    <w:rsid w:val="00F01928"/>
    <w:rsid w:val="00F03C8B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82</cp:revision>
  <cp:lastPrinted>2024-02-26T13:40:00Z</cp:lastPrinted>
  <dcterms:created xsi:type="dcterms:W3CDTF">2021-05-19T19:25:00Z</dcterms:created>
  <dcterms:modified xsi:type="dcterms:W3CDTF">2024-02-29T11:06:00Z</dcterms:modified>
</cp:coreProperties>
</file>