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E8E0" w14:textId="3B944EDB" w:rsidR="00CF0BF2" w:rsidRPr="000B38A3" w:rsidRDefault="00CF0BF2" w:rsidP="00CF0BF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0B38A3">
        <w:rPr>
          <w:rFonts w:ascii="Times New Roman" w:hAnsi="Times New Roman"/>
          <w:b/>
          <w:sz w:val="24"/>
          <w:szCs w:val="24"/>
        </w:rPr>
        <w:t>LEI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5EDF">
        <w:rPr>
          <w:rFonts w:ascii="Times New Roman" w:hAnsi="Times New Roman"/>
          <w:b/>
          <w:sz w:val="24"/>
          <w:szCs w:val="24"/>
        </w:rPr>
        <w:t>3111</w:t>
      </w:r>
      <w:r w:rsidRPr="000B38A3">
        <w:rPr>
          <w:rFonts w:ascii="Times New Roman" w:hAnsi="Times New Roman"/>
          <w:b/>
          <w:sz w:val="24"/>
          <w:szCs w:val="24"/>
        </w:rPr>
        <w:t>/20</w:t>
      </w:r>
      <w:r w:rsidR="00C05C1D">
        <w:rPr>
          <w:rFonts w:ascii="Times New Roman" w:hAnsi="Times New Roman"/>
          <w:b/>
          <w:sz w:val="24"/>
          <w:szCs w:val="24"/>
        </w:rPr>
        <w:t>23</w:t>
      </w:r>
      <w:r w:rsidRPr="000B38A3">
        <w:rPr>
          <w:rFonts w:ascii="Times New Roman" w:hAnsi="Times New Roman"/>
          <w:b/>
          <w:sz w:val="24"/>
          <w:szCs w:val="24"/>
        </w:rPr>
        <w:t xml:space="preserve"> – DE</w:t>
      </w:r>
      <w:r w:rsidR="00BB5EDF">
        <w:rPr>
          <w:rFonts w:ascii="Times New Roman" w:hAnsi="Times New Roman"/>
          <w:b/>
          <w:sz w:val="24"/>
          <w:szCs w:val="24"/>
        </w:rPr>
        <w:t xml:space="preserve"> 14 </w:t>
      </w:r>
      <w:r>
        <w:rPr>
          <w:rFonts w:ascii="Times New Roman" w:hAnsi="Times New Roman"/>
          <w:b/>
          <w:sz w:val="24"/>
          <w:szCs w:val="24"/>
        </w:rPr>
        <w:t>DE</w:t>
      </w:r>
      <w:r w:rsidR="00BB5EDF">
        <w:rPr>
          <w:rFonts w:ascii="Times New Roman" w:hAnsi="Times New Roman"/>
          <w:b/>
          <w:sz w:val="24"/>
          <w:szCs w:val="24"/>
        </w:rPr>
        <w:t xml:space="preserve"> DEZEMBRO </w:t>
      </w:r>
      <w:r>
        <w:rPr>
          <w:rFonts w:ascii="Times New Roman" w:hAnsi="Times New Roman"/>
          <w:b/>
          <w:sz w:val="24"/>
          <w:szCs w:val="24"/>
        </w:rPr>
        <w:t>DE</w:t>
      </w:r>
      <w:r w:rsidRPr="000B38A3">
        <w:rPr>
          <w:rFonts w:ascii="Times New Roman" w:hAnsi="Times New Roman"/>
          <w:b/>
          <w:sz w:val="24"/>
          <w:szCs w:val="24"/>
        </w:rPr>
        <w:t xml:space="preserve"> 20</w:t>
      </w:r>
      <w:r w:rsidR="00C05C1D">
        <w:rPr>
          <w:rFonts w:ascii="Times New Roman" w:hAnsi="Times New Roman"/>
          <w:b/>
          <w:sz w:val="24"/>
          <w:szCs w:val="24"/>
        </w:rPr>
        <w:t>23</w:t>
      </w:r>
      <w:r w:rsidRPr="000B38A3">
        <w:rPr>
          <w:rFonts w:ascii="Times New Roman" w:hAnsi="Times New Roman"/>
          <w:b/>
          <w:sz w:val="24"/>
          <w:szCs w:val="24"/>
        </w:rPr>
        <w:t>.</w:t>
      </w:r>
    </w:p>
    <w:p w14:paraId="37459F95" w14:textId="77777777" w:rsidR="00CF0BF2" w:rsidRDefault="00CF0BF2" w:rsidP="00CF0BF2">
      <w:pPr>
        <w:ind w:right="-1"/>
      </w:pPr>
    </w:p>
    <w:p w14:paraId="0507F88A" w14:textId="77777777" w:rsidR="00CF0BF2" w:rsidRDefault="00CF0BF2" w:rsidP="00CF0BF2">
      <w:pPr>
        <w:ind w:right="-1"/>
      </w:pPr>
    </w:p>
    <w:p w14:paraId="1DD67EB5" w14:textId="77777777" w:rsidR="00CF0BF2" w:rsidRDefault="00C05C1D" w:rsidP="00CF0BF2">
      <w:pPr>
        <w:ind w:left="4678" w:right="-1"/>
      </w:pPr>
      <w:r>
        <w:rPr>
          <w:b/>
          <w:bCs/>
        </w:rPr>
        <w:t xml:space="preserve">AUTORIZA O PODER EXECUTIVO A CONTRATAR OPERAÇÃO DE CRÉDITO COM </w:t>
      </w:r>
      <w:r>
        <w:rPr>
          <w:b/>
          <w:bCs/>
          <w:color w:val="000000"/>
        </w:rPr>
        <w:t>O BRDE – BANCO REGIONAL DE DESENVOLVIMENTO DO EXTREMO SUL</w:t>
      </w:r>
      <w:r>
        <w:rPr>
          <w:b/>
          <w:bCs/>
        </w:rPr>
        <w:t>, E DÁ OUTRAS PROVIDÊNCIAS</w:t>
      </w:r>
      <w:r w:rsidR="00CF0BF2" w:rsidRPr="0074313E">
        <w:rPr>
          <w:rStyle w:val="Forte"/>
        </w:rPr>
        <w:t>.</w:t>
      </w:r>
    </w:p>
    <w:p w14:paraId="48C79E8D" w14:textId="77777777" w:rsidR="00CF0BF2" w:rsidRDefault="00CF0BF2" w:rsidP="00CF0BF2">
      <w:pPr>
        <w:ind w:right="-1" w:firstLine="708"/>
        <w:rPr>
          <w:color w:val="FF0000"/>
        </w:rPr>
      </w:pPr>
    </w:p>
    <w:p w14:paraId="2D1A54ED" w14:textId="77777777" w:rsidR="00CF0BF2" w:rsidRDefault="00CF0BF2" w:rsidP="00CF0BF2">
      <w:pPr>
        <w:ind w:right="-1" w:firstLine="708"/>
        <w:rPr>
          <w:color w:val="000000"/>
        </w:rPr>
      </w:pPr>
      <w:r>
        <w:rPr>
          <w:color w:val="000000"/>
        </w:rPr>
        <w:t>A Câmara Municipal de Quilombo, Estado de Santa Catarina, aprova e eu Silvano de Pariz, Prefeito Municipal, sanciono e promulgo a seguinte lei:</w:t>
      </w:r>
    </w:p>
    <w:p w14:paraId="2B949027" w14:textId="77777777" w:rsidR="00CF0BF2" w:rsidRDefault="00CF0BF2" w:rsidP="00CF0BF2">
      <w:pPr>
        <w:ind w:right="-1"/>
      </w:pPr>
    </w:p>
    <w:p w14:paraId="5E93F312" w14:textId="77777777" w:rsidR="00270AB8" w:rsidRDefault="00270AB8" w:rsidP="00CF0BF2">
      <w:pPr>
        <w:ind w:right="-1"/>
      </w:pPr>
    </w:p>
    <w:p w14:paraId="7D6AE010" w14:textId="59CA95C5" w:rsidR="00CF0BF2" w:rsidRPr="0012125E" w:rsidRDefault="00CF0BF2" w:rsidP="00CF0BF2">
      <w:pPr>
        <w:ind w:right="-1"/>
        <w:rPr>
          <w:u w:val="dottedHeavy"/>
        </w:rPr>
      </w:pPr>
      <w:r w:rsidRPr="00BD6608">
        <w:rPr>
          <w:b/>
          <w:color w:val="000000"/>
        </w:rPr>
        <w:t>Art. 1</w:t>
      </w:r>
      <w:r>
        <w:rPr>
          <w:b/>
          <w:color w:val="000000"/>
        </w:rPr>
        <w:t>º</w:t>
      </w:r>
      <w:r>
        <w:rPr>
          <w:color w:val="000000"/>
        </w:rPr>
        <w:t xml:space="preserve"> </w:t>
      </w:r>
      <w:r w:rsidR="00C05C1D" w:rsidRPr="00C05C1D">
        <w:rPr>
          <w:color w:val="000000"/>
        </w:rPr>
        <w:t xml:space="preserve">Art. 1º Fica o Poder Executivo autorizado a contratar operação de crédito </w:t>
      </w:r>
      <w:r w:rsidR="00C05C1D">
        <w:rPr>
          <w:color w:val="000000"/>
        </w:rPr>
        <w:t xml:space="preserve">junto </w:t>
      </w:r>
      <w:r w:rsidR="00C05C1D" w:rsidRPr="00C05C1D">
        <w:rPr>
          <w:color w:val="000000"/>
        </w:rPr>
        <w:t xml:space="preserve">ao BRDE – Banco Regional de Desenvolvimento do Extremo Sul, até o valor de R$ </w:t>
      </w:r>
      <w:r w:rsidR="00C05C1D">
        <w:rPr>
          <w:color w:val="000000"/>
        </w:rPr>
        <w:t>1</w:t>
      </w:r>
      <w:r w:rsidR="00434F03">
        <w:rPr>
          <w:color w:val="000000"/>
        </w:rPr>
        <w:t>0</w:t>
      </w:r>
      <w:r w:rsidR="00C05C1D">
        <w:rPr>
          <w:color w:val="000000"/>
        </w:rPr>
        <w:t>.000.000,00</w:t>
      </w:r>
      <w:r w:rsidR="00C05C1D" w:rsidRPr="00C05C1D">
        <w:rPr>
          <w:color w:val="000000"/>
        </w:rPr>
        <w:t xml:space="preserve"> (</w:t>
      </w:r>
      <w:r w:rsidR="00C05C1D">
        <w:rPr>
          <w:color w:val="000000"/>
        </w:rPr>
        <w:t>de</w:t>
      </w:r>
      <w:r w:rsidR="00434F03">
        <w:rPr>
          <w:color w:val="000000"/>
        </w:rPr>
        <w:t>z</w:t>
      </w:r>
      <w:r w:rsidR="00C05C1D">
        <w:rPr>
          <w:color w:val="000000"/>
        </w:rPr>
        <w:t xml:space="preserve"> milhões de </w:t>
      </w:r>
      <w:r w:rsidR="00C05C1D" w:rsidRPr="00C05C1D">
        <w:rPr>
          <w:color w:val="000000"/>
        </w:rPr>
        <w:t xml:space="preserve">reais), no âmbito do programa BRDE MUNICÍPIOS, destinados à </w:t>
      </w:r>
      <w:r w:rsidR="00C05C1D">
        <w:rPr>
          <w:color w:val="000000"/>
        </w:rPr>
        <w:t>realização de Pavimentação Asfáltica em parte da rodovia MQ 103</w:t>
      </w:r>
      <w:r w:rsidR="00C05C1D" w:rsidRPr="00C05C1D">
        <w:rPr>
          <w:color w:val="000000"/>
        </w:rPr>
        <w:t>, observada a legislação vigente, em especial as disposições da Lei Complementar n° 101, de 04 de maio de 2000</w:t>
      </w:r>
      <w:r>
        <w:rPr>
          <w:color w:val="000000"/>
        </w:rPr>
        <w:t>.</w:t>
      </w:r>
    </w:p>
    <w:p w14:paraId="0822B2FD" w14:textId="77777777" w:rsidR="00CF0BF2" w:rsidRDefault="00CF0BF2" w:rsidP="00CF0BF2">
      <w:pPr>
        <w:ind w:right="-1"/>
        <w:rPr>
          <w:color w:val="FF0000"/>
          <w:u w:val="dottedHeavy"/>
        </w:rPr>
      </w:pPr>
    </w:p>
    <w:p w14:paraId="36393A0D" w14:textId="77777777" w:rsidR="00C05C1D" w:rsidRDefault="00CF0BF2" w:rsidP="00CF0BF2">
      <w:pPr>
        <w:ind w:right="-1"/>
        <w:rPr>
          <w:color w:val="000000"/>
        </w:rPr>
      </w:pPr>
      <w:r w:rsidRPr="00FE2267">
        <w:rPr>
          <w:b/>
          <w:color w:val="000000"/>
        </w:rPr>
        <w:t>Art. 2º</w:t>
      </w:r>
      <w:r w:rsidRPr="00FE2267">
        <w:rPr>
          <w:color w:val="000000"/>
        </w:rPr>
        <w:t xml:space="preserve"> Para pagamento do principal, juros, tarifas bancárias e outros encargos da operação de crédito, fica </w:t>
      </w:r>
      <w:r w:rsidR="00C05C1D">
        <w:rPr>
          <w:color w:val="000000"/>
        </w:rPr>
        <w:t>o Chefe do Poder Executivo autorizado a vincular em garantia da da operação de crédito, em caráter irrevogável e irretratável, as quotas-partes de receitas advindas do FPM e/ou ICMS.</w:t>
      </w:r>
    </w:p>
    <w:p w14:paraId="4C74C9A8" w14:textId="77777777" w:rsidR="00C05C1D" w:rsidRDefault="00C05C1D" w:rsidP="00CF0BF2">
      <w:pPr>
        <w:ind w:right="-1"/>
        <w:rPr>
          <w:color w:val="000000"/>
        </w:rPr>
      </w:pPr>
    </w:p>
    <w:p w14:paraId="37691011" w14:textId="77777777" w:rsidR="00CF0BF2" w:rsidRPr="005C183C" w:rsidRDefault="00CF0BF2" w:rsidP="00CF0BF2">
      <w:pPr>
        <w:spacing w:after="120"/>
        <w:ind w:right="-1"/>
        <w:rPr>
          <w:szCs w:val="20"/>
          <w:lang w:eastAsia="pt-BR"/>
        </w:rPr>
      </w:pPr>
      <w:r w:rsidRPr="005C183C">
        <w:rPr>
          <w:b/>
          <w:bCs/>
          <w:color w:val="000000"/>
          <w:szCs w:val="20"/>
          <w:lang w:eastAsia="pt-BR"/>
        </w:rPr>
        <w:t>Art. 3º</w:t>
      </w:r>
      <w:r w:rsidRPr="005C183C">
        <w:rPr>
          <w:color w:val="000000"/>
          <w:szCs w:val="20"/>
          <w:lang w:eastAsia="pt-BR"/>
        </w:rPr>
        <w:t xml:space="preserve"> Os recursos provenientes da operação de crédito a que se refere esta Lei deverão ser </w:t>
      </w:r>
      <w:r w:rsidRPr="005C183C">
        <w:rPr>
          <w:szCs w:val="20"/>
          <w:lang w:eastAsia="pt-BR"/>
        </w:rPr>
        <w:t>consignados como receita no Orçamento ou em créditos adicionais, nos termos do inc. II, § 1º, art. 32, da Lei Complementar 101/2000.</w:t>
      </w:r>
    </w:p>
    <w:p w14:paraId="549A3471" w14:textId="77777777" w:rsidR="00CF0BF2" w:rsidRDefault="00CF0BF2" w:rsidP="00CF0BF2">
      <w:pPr>
        <w:ind w:right="-1"/>
        <w:rPr>
          <w:b/>
          <w:color w:val="000000"/>
          <w:highlight w:val="yellow"/>
        </w:rPr>
      </w:pPr>
    </w:p>
    <w:p w14:paraId="3ADAABD7" w14:textId="77777777" w:rsidR="00CF0BF2" w:rsidRPr="00587237" w:rsidRDefault="00CF0BF2" w:rsidP="00CF0BF2">
      <w:pPr>
        <w:ind w:right="-1"/>
        <w:rPr>
          <w:color w:val="000000"/>
        </w:rPr>
      </w:pPr>
      <w:r w:rsidRPr="00587237">
        <w:rPr>
          <w:b/>
          <w:color w:val="000000"/>
        </w:rPr>
        <w:t>Art. 4º</w:t>
      </w:r>
      <w:r w:rsidRPr="00587237">
        <w:rPr>
          <w:color w:val="000000"/>
        </w:rPr>
        <w:t xml:space="preserve"> Os orçamentos ou os créditos adicionais deverão consignar as dotações necessárias às amortizações e aos pagamentos dos encargos anuais, relativos aos contratos de financiamento a que se refere o artigo primeiro.</w:t>
      </w:r>
    </w:p>
    <w:p w14:paraId="71FF3A4F" w14:textId="77777777" w:rsidR="00CF0BF2" w:rsidRPr="00587237" w:rsidRDefault="00CF0BF2" w:rsidP="00CF0BF2">
      <w:pPr>
        <w:ind w:right="-1"/>
        <w:rPr>
          <w:color w:val="000000"/>
        </w:rPr>
      </w:pPr>
    </w:p>
    <w:p w14:paraId="676CD56B" w14:textId="77777777" w:rsidR="00CF0BF2" w:rsidRPr="00DE126E" w:rsidRDefault="00CF0BF2" w:rsidP="00CF0BF2">
      <w:pPr>
        <w:ind w:right="-1"/>
        <w:rPr>
          <w:color w:val="000000"/>
        </w:rPr>
      </w:pPr>
      <w:r w:rsidRPr="00587237">
        <w:rPr>
          <w:b/>
          <w:color w:val="000000"/>
        </w:rPr>
        <w:t>Art. 5º</w:t>
      </w:r>
      <w:r w:rsidRPr="00587237">
        <w:rPr>
          <w:color w:val="000000"/>
        </w:rPr>
        <w:t xml:space="preserve"> Fica o Chefe do Poder Executivo autorizado a abrir créditos adicionais destinados a fazer face aos pagamentos de obrigações decorrentes da operação de crédito ora autorizada.</w:t>
      </w:r>
    </w:p>
    <w:p w14:paraId="5544594A" w14:textId="77777777" w:rsidR="00CF0BF2" w:rsidRPr="00DE126E" w:rsidRDefault="00CF0BF2" w:rsidP="00CF0BF2">
      <w:pPr>
        <w:ind w:right="-1"/>
        <w:rPr>
          <w:color w:val="000000"/>
        </w:rPr>
      </w:pPr>
    </w:p>
    <w:p w14:paraId="3A22498B" w14:textId="77777777" w:rsidR="00CF0BF2" w:rsidRPr="00F07149" w:rsidRDefault="00CF0BF2" w:rsidP="00CF0BF2">
      <w:pPr>
        <w:ind w:right="-1"/>
        <w:rPr>
          <w:color w:val="000000"/>
        </w:rPr>
      </w:pPr>
      <w:r w:rsidRPr="00BD6608">
        <w:rPr>
          <w:b/>
          <w:color w:val="000000"/>
        </w:rPr>
        <w:t>Art. 6</w:t>
      </w:r>
      <w:r w:rsidRPr="00BD6608">
        <w:rPr>
          <w:color w:val="000000"/>
        </w:rPr>
        <w:t>º</w:t>
      </w:r>
      <w:r w:rsidRPr="00DE126E">
        <w:rPr>
          <w:color w:val="000000"/>
        </w:rPr>
        <w:t xml:space="preserve"> Esta Lei entra em vigor na data de sua publicação, revogadas as disposições </w:t>
      </w:r>
      <w:r>
        <w:rPr>
          <w:color w:val="000000"/>
        </w:rPr>
        <w:t>em contrário</w:t>
      </w:r>
      <w:r w:rsidRPr="00DE126E">
        <w:rPr>
          <w:color w:val="000000"/>
        </w:rPr>
        <w:t>.</w:t>
      </w:r>
    </w:p>
    <w:p w14:paraId="6244F88D" w14:textId="77777777" w:rsidR="00CF0BF2" w:rsidRDefault="00CF0BF2" w:rsidP="00CF0BF2">
      <w:pPr>
        <w:ind w:right="-1"/>
      </w:pPr>
    </w:p>
    <w:p w14:paraId="0B001A8F" w14:textId="2F924F75" w:rsidR="00CF0BF2" w:rsidRDefault="00CF0BF2" w:rsidP="00CF0BF2">
      <w:pPr>
        <w:ind w:right="-1" w:firstLine="708"/>
        <w:rPr>
          <w:color w:val="000000"/>
        </w:rPr>
      </w:pPr>
      <w:r>
        <w:rPr>
          <w:color w:val="000000"/>
        </w:rPr>
        <w:t>Gabinete do Prefeito Municipal de Quilombo</w:t>
      </w:r>
      <w:r w:rsidR="001E6E58">
        <w:rPr>
          <w:color w:val="000000"/>
        </w:rPr>
        <w:t>/</w:t>
      </w:r>
      <w:r w:rsidR="00722F19">
        <w:rPr>
          <w:color w:val="000000"/>
        </w:rPr>
        <w:t>SC</w:t>
      </w:r>
      <w:r>
        <w:rPr>
          <w:color w:val="000000"/>
        </w:rPr>
        <w:t xml:space="preserve">, aos </w:t>
      </w:r>
      <w:r w:rsidR="00BB5EDF">
        <w:rPr>
          <w:color w:val="000000"/>
        </w:rPr>
        <w:t>14</w:t>
      </w:r>
      <w:r>
        <w:rPr>
          <w:color w:val="000000"/>
        </w:rPr>
        <w:t xml:space="preserve"> d</w:t>
      </w:r>
      <w:r w:rsidR="00BB5EDF">
        <w:rPr>
          <w:color w:val="000000"/>
        </w:rPr>
        <w:t>e dezembro de</w:t>
      </w:r>
      <w:r w:rsidR="00722F19">
        <w:rPr>
          <w:color w:val="000000"/>
        </w:rPr>
        <w:t xml:space="preserve"> 20</w:t>
      </w:r>
      <w:r w:rsidR="00C05C1D">
        <w:rPr>
          <w:color w:val="000000"/>
        </w:rPr>
        <w:t>23</w:t>
      </w:r>
    </w:p>
    <w:p w14:paraId="1E07918E" w14:textId="77777777" w:rsidR="00CF0BF2" w:rsidRDefault="00CF0BF2" w:rsidP="00CF0BF2">
      <w:pPr>
        <w:ind w:right="-1" w:firstLine="708"/>
        <w:rPr>
          <w:color w:val="000000"/>
        </w:rPr>
      </w:pPr>
    </w:p>
    <w:p w14:paraId="5C116F30" w14:textId="77777777" w:rsidR="00CF0BF2" w:rsidRDefault="00CF0BF2" w:rsidP="00270AB8">
      <w:pPr>
        <w:ind w:right="-1"/>
        <w:rPr>
          <w:color w:val="000000"/>
        </w:rPr>
      </w:pPr>
    </w:p>
    <w:p w14:paraId="23E36FA9" w14:textId="77777777" w:rsidR="00CF0BF2" w:rsidRDefault="00CF0BF2" w:rsidP="00CF0BF2">
      <w:pPr>
        <w:ind w:right="-1" w:firstLine="708"/>
        <w:rPr>
          <w:color w:val="000000"/>
        </w:rPr>
      </w:pPr>
    </w:p>
    <w:p w14:paraId="673F7D76" w14:textId="77777777" w:rsidR="00CF0BF2" w:rsidRPr="00405DF8" w:rsidRDefault="00CF0BF2" w:rsidP="00CF0BF2">
      <w:pPr>
        <w:ind w:right="-1"/>
        <w:jc w:val="center"/>
        <w:rPr>
          <w:b/>
        </w:rPr>
      </w:pPr>
      <w:r w:rsidRPr="00405DF8">
        <w:rPr>
          <w:b/>
        </w:rPr>
        <w:t>S</w:t>
      </w:r>
      <w:r>
        <w:rPr>
          <w:b/>
        </w:rPr>
        <w:t>ILVANO DE PARIZ</w:t>
      </w:r>
    </w:p>
    <w:p w14:paraId="09BCF442" w14:textId="77777777" w:rsidR="00CF0BF2" w:rsidRDefault="007F59F4" w:rsidP="00CF0BF2">
      <w:pPr>
        <w:jc w:val="center"/>
        <w:rPr>
          <w:bCs/>
        </w:rPr>
      </w:pPr>
      <w:r w:rsidRPr="00BB5EDF">
        <w:rPr>
          <w:bCs/>
        </w:rPr>
        <w:t>Prefeito Municipal</w:t>
      </w:r>
    </w:p>
    <w:p w14:paraId="0E9A6FE3" w14:textId="77777777" w:rsidR="00270AB8" w:rsidRPr="00BB5EDF" w:rsidRDefault="00270AB8" w:rsidP="00CF0BF2">
      <w:pPr>
        <w:jc w:val="center"/>
        <w:rPr>
          <w:bCs/>
        </w:rPr>
      </w:pPr>
    </w:p>
    <w:p w14:paraId="6BF45931" w14:textId="77777777" w:rsidR="00270AB8" w:rsidRPr="00270AB8" w:rsidRDefault="00270AB8" w:rsidP="00270AB8">
      <w:pPr>
        <w:rPr>
          <w:sz w:val="21"/>
          <w:szCs w:val="21"/>
          <w:lang w:val="x-none"/>
        </w:rPr>
      </w:pPr>
      <w:r w:rsidRPr="00270AB8">
        <w:rPr>
          <w:sz w:val="21"/>
          <w:szCs w:val="21"/>
          <w:lang w:val="x-none"/>
        </w:rPr>
        <w:t>Registrado e Publicado</w:t>
      </w:r>
    </w:p>
    <w:p w14:paraId="180EAFEE" w14:textId="77777777" w:rsidR="00270AB8" w:rsidRPr="00270AB8" w:rsidRDefault="00270AB8" w:rsidP="00270AB8">
      <w:pPr>
        <w:rPr>
          <w:sz w:val="21"/>
          <w:szCs w:val="21"/>
          <w:lang w:val="x-none"/>
        </w:rPr>
      </w:pPr>
      <w:r w:rsidRPr="00270AB8">
        <w:rPr>
          <w:sz w:val="21"/>
          <w:szCs w:val="21"/>
          <w:lang w:val="x-none"/>
        </w:rPr>
        <w:t>Em ___/</w:t>
      </w:r>
      <w:r w:rsidRPr="00270AB8">
        <w:rPr>
          <w:sz w:val="21"/>
          <w:szCs w:val="21"/>
        </w:rPr>
        <w:t>___/2023</w:t>
      </w:r>
      <w:r w:rsidRPr="00270AB8">
        <w:rPr>
          <w:sz w:val="21"/>
          <w:szCs w:val="21"/>
          <w:lang w:val="x-none"/>
        </w:rPr>
        <w:t>.</w:t>
      </w:r>
    </w:p>
    <w:p w14:paraId="067FEC25" w14:textId="77777777" w:rsidR="00270AB8" w:rsidRPr="00270AB8" w:rsidRDefault="00270AB8" w:rsidP="00270AB8">
      <w:pPr>
        <w:rPr>
          <w:sz w:val="21"/>
          <w:szCs w:val="21"/>
          <w:lang w:val="x-none"/>
        </w:rPr>
      </w:pPr>
      <w:r w:rsidRPr="00270AB8">
        <w:rPr>
          <w:sz w:val="21"/>
          <w:szCs w:val="21"/>
          <w:lang w:val="x-none"/>
        </w:rPr>
        <w:t>Lei Municipal nº 1087/1993</w:t>
      </w:r>
    </w:p>
    <w:p w14:paraId="74930122" w14:textId="77777777" w:rsidR="00270AB8" w:rsidRPr="00270AB8" w:rsidRDefault="00270AB8" w:rsidP="00270AB8">
      <w:pPr>
        <w:rPr>
          <w:sz w:val="21"/>
          <w:szCs w:val="21"/>
          <w:lang w:val="x-none"/>
        </w:rPr>
      </w:pPr>
    </w:p>
    <w:p w14:paraId="469F704F" w14:textId="77777777" w:rsidR="00270AB8" w:rsidRPr="00270AB8" w:rsidRDefault="00270AB8" w:rsidP="00270AB8">
      <w:pPr>
        <w:rPr>
          <w:sz w:val="21"/>
          <w:szCs w:val="21"/>
        </w:rPr>
      </w:pPr>
      <w:r w:rsidRPr="00270AB8">
        <w:rPr>
          <w:sz w:val="21"/>
          <w:szCs w:val="21"/>
        </w:rPr>
        <w:t>Jean Wilian Dalla Riva Devisê</w:t>
      </w:r>
    </w:p>
    <w:p w14:paraId="38D4D6B6" w14:textId="583DDCAE" w:rsidR="00270AB8" w:rsidRPr="00270AB8" w:rsidRDefault="00270AB8">
      <w:pPr>
        <w:rPr>
          <w:sz w:val="21"/>
          <w:szCs w:val="21"/>
        </w:rPr>
      </w:pPr>
      <w:r w:rsidRPr="00270AB8">
        <w:rPr>
          <w:sz w:val="21"/>
          <w:szCs w:val="21"/>
        </w:rPr>
        <w:t>Servidor</w:t>
      </w:r>
      <w:r w:rsidRPr="00270AB8">
        <w:rPr>
          <w:sz w:val="21"/>
          <w:szCs w:val="21"/>
          <w:lang w:val="x-none"/>
        </w:rPr>
        <w:t xml:space="preserve"> Designad</w:t>
      </w:r>
      <w:r w:rsidRPr="00270AB8">
        <w:rPr>
          <w:sz w:val="21"/>
          <w:szCs w:val="21"/>
        </w:rPr>
        <w:t>o</w:t>
      </w:r>
    </w:p>
    <w:sectPr w:rsidR="00270AB8" w:rsidRPr="00270AB8" w:rsidSect="00270AB8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F2"/>
    <w:rsid w:val="00056264"/>
    <w:rsid w:val="00134072"/>
    <w:rsid w:val="001A346C"/>
    <w:rsid w:val="001E6E58"/>
    <w:rsid w:val="00223A92"/>
    <w:rsid w:val="00270AB8"/>
    <w:rsid w:val="00434F03"/>
    <w:rsid w:val="00554983"/>
    <w:rsid w:val="005F2AA3"/>
    <w:rsid w:val="006B36CE"/>
    <w:rsid w:val="00722F19"/>
    <w:rsid w:val="007F59F4"/>
    <w:rsid w:val="00921D4E"/>
    <w:rsid w:val="00AE0F9E"/>
    <w:rsid w:val="00BB5EDF"/>
    <w:rsid w:val="00C05C1D"/>
    <w:rsid w:val="00CF0BF2"/>
    <w:rsid w:val="00D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112B"/>
  <w15:chartTrackingRefBased/>
  <w15:docId w15:val="{F3987CFD-669C-494F-A43F-EBC47436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BF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CF0BF2"/>
    <w:rPr>
      <w:b/>
      <w:bCs/>
    </w:rPr>
  </w:style>
  <w:style w:type="paragraph" w:styleId="Corpodetexto">
    <w:name w:val="Body Text"/>
    <w:basedOn w:val="Normal"/>
    <w:link w:val="CorpodetextoChar"/>
    <w:rsid w:val="00CF0BF2"/>
    <w:rPr>
      <w:rFonts w:eastAsia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F0BF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F0BF2"/>
    <w:pPr>
      <w:widowControl w:val="0"/>
      <w:jc w:val="left"/>
    </w:pPr>
    <w:rPr>
      <w:rFonts w:ascii="Courier New" w:eastAsia="Times New Roman" w:hAnsi="Courier New"/>
      <w:snapToGrid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F0BF2"/>
    <w:rPr>
      <w:rFonts w:ascii="Courier New" w:eastAsia="Times New Roman" w:hAnsi="Courier New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Gabinete</cp:lastModifiedBy>
  <cp:revision>7</cp:revision>
  <dcterms:created xsi:type="dcterms:W3CDTF">2023-12-01T14:42:00Z</dcterms:created>
  <dcterms:modified xsi:type="dcterms:W3CDTF">2023-12-14T13:15:00Z</dcterms:modified>
</cp:coreProperties>
</file>