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FEFF" w14:textId="2F3B0689" w:rsidR="00F11093" w:rsidRPr="00F67CC0" w:rsidRDefault="00F11093" w:rsidP="00F11093">
      <w:pPr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DECRETO Nº </w:t>
      </w:r>
      <w:r w:rsidR="0039652D">
        <w:rPr>
          <w:rFonts w:ascii="Tahoma" w:hAnsi="Tahoma" w:cs="Tahoma"/>
          <w:b/>
          <w:bCs/>
        </w:rPr>
        <w:t>3</w:t>
      </w:r>
      <w:r w:rsidR="00015B50">
        <w:rPr>
          <w:rFonts w:ascii="Tahoma" w:hAnsi="Tahoma" w:cs="Tahoma"/>
          <w:b/>
          <w:bCs/>
        </w:rPr>
        <w:t>88</w:t>
      </w:r>
      <w:r w:rsidR="0036386A">
        <w:rPr>
          <w:rFonts w:ascii="Tahoma" w:hAnsi="Tahoma" w:cs="Tahoma"/>
          <w:b/>
          <w:bCs/>
        </w:rPr>
        <w:t>/2023</w:t>
      </w:r>
      <w:r w:rsidRPr="00F67CC0">
        <w:rPr>
          <w:rFonts w:ascii="Tahoma" w:hAnsi="Tahoma" w:cs="Tahoma"/>
          <w:b/>
          <w:bCs/>
        </w:rPr>
        <w:t xml:space="preserve"> - DE </w:t>
      </w:r>
      <w:r w:rsidR="00015B50">
        <w:rPr>
          <w:rFonts w:ascii="Tahoma" w:hAnsi="Tahoma" w:cs="Tahoma"/>
          <w:b/>
          <w:bCs/>
        </w:rPr>
        <w:t>02</w:t>
      </w:r>
      <w:r w:rsidR="00911881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DE </w:t>
      </w:r>
      <w:r w:rsidR="00015B50">
        <w:rPr>
          <w:rFonts w:ascii="Tahoma" w:hAnsi="Tahoma" w:cs="Tahoma"/>
          <w:b/>
          <w:bCs/>
        </w:rPr>
        <w:t>NOVEM</w:t>
      </w:r>
      <w:r w:rsidR="00911881">
        <w:rPr>
          <w:rFonts w:ascii="Tahoma" w:hAnsi="Tahoma" w:cs="Tahoma"/>
          <w:b/>
          <w:bCs/>
        </w:rPr>
        <w:t xml:space="preserve">BRO </w:t>
      </w:r>
      <w:r w:rsidRPr="00F67CC0">
        <w:rPr>
          <w:rFonts w:ascii="Tahoma" w:hAnsi="Tahoma" w:cs="Tahoma"/>
          <w:b/>
          <w:bCs/>
        </w:rPr>
        <w:t>DE 2023.</w:t>
      </w:r>
    </w:p>
    <w:p w14:paraId="60146BE8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1E7BACFA" w14:textId="489ED920" w:rsidR="00F67CC0" w:rsidRPr="00F67CC0" w:rsidRDefault="00015B50" w:rsidP="001535CE">
      <w:pPr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DISPÕE SOBRE A REVOGAÇÃO </w:t>
      </w:r>
      <w:r w:rsidR="00C43097">
        <w:rPr>
          <w:rFonts w:ascii="Tahoma" w:hAnsi="Tahoma" w:cs="Tahoma"/>
          <w:b/>
        </w:rPr>
        <w:t xml:space="preserve">PARCIAL </w:t>
      </w:r>
      <w:r>
        <w:rPr>
          <w:rFonts w:ascii="Tahoma" w:hAnsi="Tahoma" w:cs="Tahoma"/>
          <w:b/>
        </w:rPr>
        <w:t xml:space="preserve">DO DECRETO N. </w:t>
      </w:r>
      <w:r w:rsidR="004C6E4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75/2023</w:t>
      </w:r>
      <w:r w:rsidR="00F67CC0" w:rsidRPr="00F67CC0">
        <w:rPr>
          <w:rFonts w:ascii="Tahoma" w:hAnsi="Tahoma" w:cs="Tahoma"/>
          <w:b/>
        </w:rPr>
        <w:t xml:space="preserve"> E DÁ OUTRAS PROVIDÊNCIAS.</w:t>
      </w:r>
    </w:p>
    <w:p w14:paraId="51F95548" w14:textId="77777777" w:rsidR="00C43097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</w:t>
      </w:r>
    </w:p>
    <w:p w14:paraId="4A911865" w14:textId="42A9C9E5" w:rsidR="00F67CC0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O Prefeito Municipal de Quilombo, Estado de Santa Catarina, no uso de suas atribuições que lhe confere os incisos IX e XXIII, do Art. 65 da Lei Orgânica Municipal, considerando a necessidade de ajustar os horários de trabalho </w:t>
      </w:r>
      <w:r w:rsidR="00F67CC0" w:rsidRPr="00F67CC0">
        <w:rPr>
          <w:rFonts w:ascii="Tahoma" w:hAnsi="Tahoma" w:cs="Tahoma"/>
        </w:rPr>
        <w:t xml:space="preserve">da </w:t>
      </w:r>
      <w:bookmarkStart w:id="0" w:name="_Hlk143778683"/>
      <w:r w:rsidR="00F67CC0" w:rsidRPr="00F67CC0">
        <w:rPr>
          <w:rFonts w:ascii="Tahoma" w:hAnsi="Tahoma" w:cs="Tahoma"/>
        </w:rPr>
        <w:t>Administração Pública Municipal</w:t>
      </w:r>
      <w:bookmarkEnd w:id="0"/>
      <w:r w:rsidR="00974C27" w:rsidRPr="00F67CC0">
        <w:rPr>
          <w:rFonts w:ascii="Tahoma" w:hAnsi="Tahoma" w:cs="Tahoma"/>
        </w:rPr>
        <w:t>;</w:t>
      </w:r>
    </w:p>
    <w:p w14:paraId="6E409825" w14:textId="77777777" w:rsidR="004C6E40" w:rsidRPr="00F67CC0" w:rsidRDefault="004C6E40" w:rsidP="00974C27">
      <w:pPr>
        <w:ind w:firstLine="708"/>
        <w:jc w:val="both"/>
        <w:rPr>
          <w:rFonts w:ascii="Tahoma" w:hAnsi="Tahoma" w:cs="Tahoma"/>
        </w:rPr>
      </w:pPr>
    </w:p>
    <w:p w14:paraId="62FC5BEE" w14:textId="77777777" w:rsidR="00974C27" w:rsidRPr="00F67CC0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DECRETA: </w:t>
      </w:r>
    </w:p>
    <w:p w14:paraId="05D000B1" w14:textId="18B07006" w:rsidR="001535CE" w:rsidRDefault="00F11093" w:rsidP="00CD7955">
      <w:pPr>
        <w:spacing w:after="0"/>
        <w:ind w:firstLine="709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>Art. 1º</w:t>
      </w:r>
      <w:r w:rsidRPr="00F67CC0">
        <w:rPr>
          <w:rFonts w:ascii="Tahoma" w:hAnsi="Tahoma" w:cs="Tahoma"/>
        </w:rPr>
        <w:t xml:space="preserve"> - </w:t>
      </w:r>
      <w:r w:rsidR="001535CE">
        <w:rPr>
          <w:rFonts w:ascii="Tahoma" w:hAnsi="Tahoma" w:cs="Tahoma"/>
        </w:rPr>
        <w:t>Fica revogado</w:t>
      </w:r>
      <w:r w:rsidR="00C43097">
        <w:rPr>
          <w:rFonts w:ascii="Tahoma" w:hAnsi="Tahoma" w:cs="Tahoma"/>
        </w:rPr>
        <w:t xml:space="preserve"> parcialmente</w:t>
      </w:r>
      <w:r w:rsidR="001535CE">
        <w:rPr>
          <w:rFonts w:ascii="Tahoma" w:hAnsi="Tahoma" w:cs="Tahoma"/>
        </w:rPr>
        <w:t xml:space="preserve"> o Decreto n. </w:t>
      </w:r>
      <w:r w:rsidR="004C6E40">
        <w:rPr>
          <w:rFonts w:ascii="Tahoma" w:hAnsi="Tahoma" w:cs="Tahoma"/>
        </w:rPr>
        <w:t>3</w:t>
      </w:r>
      <w:r w:rsidR="001535CE">
        <w:rPr>
          <w:rFonts w:ascii="Tahoma" w:hAnsi="Tahoma" w:cs="Tahoma"/>
        </w:rPr>
        <w:t xml:space="preserve">75/2023, </w:t>
      </w:r>
      <w:r w:rsidR="00911180">
        <w:rPr>
          <w:rFonts w:ascii="Tahoma" w:hAnsi="Tahoma" w:cs="Tahoma"/>
        </w:rPr>
        <w:t xml:space="preserve">havendo expediente interno no âmbito da Administração </w:t>
      </w:r>
      <w:r w:rsidR="00C43097">
        <w:rPr>
          <w:rFonts w:ascii="Tahoma" w:hAnsi="Tahoma" w:cs="Tahoma"/>
        </w:rPr>
        <w:t>P</w:t>
      </w:r>
      <w:r w:rsidR="00911180">
        <w:rPr>
          <w:rFonts w:ascii="Tahoma" w:hAnsi="Tahoma" w:cs="Tahoma"/>
        </w:rPr>
        <w:t>ública Municipal do Poder Executivo</w:t>
      </w:r>
      <w:r w:rsidR="001535CE">
        <w:rPr>
          <w:rFonts w:ascii="Tahoma" w:hAnsi="Tahoma" w:cs="Tahoma"/>
        </w:rPr>
        <w:t xml:space="preserve"> </w:t>
      </w:r>
      <w:r w:rsidR="00221FFC">
        <w:rPr>
          <w:rFonts w:ascii="Tahoma" w:hAnsi="Tahoma" w:cs="Tahoma"/>
        </w:rPr>
        <w:t>n</w:t>
      </w:r>
      <w:r w:rsidR="001535CE">
        <w:rPr>
          <w:rFonts w:ascii="Tahoma" w:hAnsi="Tahoma" w:cs="Tahoma"/>
        </w:rPr>
        <w:t>o dia 03 de novembro de 2023</w:t>
      </w:r>
      <w:r w:rsidR="00C43097">
        <w:rPr>
          <w:rFonts w:ascii="Tahoma" w:hAnsi="Tahoma" w:cs="Tahoma"/>
        </w:rPr>
        <w:t xml:space="preserve"> para os servidores vinculados à Secretaria de Administração e Planejamento, Secretaria de Finanças, Secretaria de Obras e Serviços Urbanos, Secretaria de Transportes e Obras, Secretaria de Indústria, Comércio e Turismo, Secretaria de Agricultura e Meio Ambiente e Secretaria de Assistência Social.</w:t>
      </w:r>
    </w:p>
    <w:p w14:paraId="6CBD071E" w14:textId="77777777" w:rsidR="001535CE" w:rsidRDefault="001535CE" w:rsidP="00CD7955">
      <w:pPr>
        <w:spacing w:after="0"/>
        <w:ind w:firstLine="709"/>
        <w:jc w:val="both"/>
        <w:rPr>
          <w:rFonts w:ascii="Tahoma" w:hAnsi="Tahoma" w:cs="Tahoma"/>
        </w:rPr>
      </w:pPr>
    </w:p>
    <w:p w14:paraId="459ABCE6" w14:textId="6B7106DB" w:rsidR="00F11093" w:rsidRDefault="00F11093" w:rsidP="00015B50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4C6E40">
        <w:rPr>
          <w:rFonts w:ascii="Tahoma" w:hAnsi="Tahoma" w:cs="Tahoma"/>
          <w:b/>
          <w:bCs/>
        </w:rPr>
        <w:t>2</w:t>
      </w:r>
      <w:r w:rsidRPr="00F67CC0">
        <w:rPr>
          <w:rFonts w:ascii="Tahoma" w:hAnsi="Tahoma" w:cs="Tahoma"/>
          <w:b/>
          <w:bCs/>
        </w:rPr>
        <w:t>º</w:t>
      </w:r>
      <w:r w:rsidRPr="00F67CC0">
        <w:rPr>
          <w:rFonts w:ascii="Tahoma" w:hAnsi="Tahoma" w:cs="Tahoma"/>
        </w:rPr>
        <w:t xml:space="preserve"> - Este decreto entra em vigor na data de sua publicação.</w:t>
      </w:r>
    </w:p>
    <w:p w14:paraId="7E8A4BCC" w14:textId="77777777" w:rsidR="00015B50" w:rsidRPr="00F67CC0" w:rsidRDefault="00015B50" w:rsidP="00015B50">
      <w:pPr>
        <w:ind w:firstLine="708"/>
        <w:jc w:val="both"/>
        <w:rPr>
          <w:rFonts w:ascii="Tahoma" w:hAnsi="Tahoma" w:cs="Tahoma"/>
        </w:rPr>
      </w:pPr>
    </w:p>
    <w:p w14:paraId="5C4D911B" w14:textId="71231335" w:rsidR="00F11093" w:rsidRDefault="007B257D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   </w:t>
      </w:r>
      <w:r w:rsidR="00CD7955"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Gabinete do Prefeito Municipal de Quilombo, </w:t>
      </w:r>
      <w:r w:rsidR="00015B50">
        <w:rPr>
          <w:rFonts w:ascii="Tahoma" w:hAnsi="Tahoma" w:cs="Tahoma"/>
        </w:rPr>
        <w:t>0</w:t>
      </w:r>
      <w:r w:rsidR="00911881">
        <w:rPr>
          <w:rFonts w:ascii="Tahoma" w:hAnsi="Tahoma" w:cs="Tahoma"/>
        </w:rPr>
        <w:t>2</w:t>
      </w:r>
      <w:r w:rsidR="00F11093" w:rsidRPr="00F67CC0">
        <w:rPr>
          <w:rFonts w:ascii="Tahoma" w:hAnsi="Tahoma" w:cs="Tahoma"/>
        </w:rPr>
        <w:t xml:space="preserve"> de </w:t>
      </w:r>
      <w:r w:rsidR="00015B50">
        <w:rPr>
          <w:rFonts w:ascii="Tahoma" w:hAnsi="Tahoma" w:cs="Tahoma"/>
        </w:rPr>
        <w:t>novem</w:t>
      </w:r>
      <w:r w:rsidR="00911881">
        <w:rPr>
          <w:rFonts w:ascii="Tahoma" w:hAnsi="Tahoma" w:cs="Tahoma"/>
        </w:rPr>
        <w:t xml:space="preserve">bro </w:t>
      </w:r>
      <w:r w:rsidR="00F11093" w:rsidRPr="00F67CC0">
        <w:rPr>
          <w:rFonts w:ascii="Tahoma" w:hAnsi="Tahoma" w:cs="Tahoma"/>
        </w:rPr>
        <w:t>de 2023.</w:t>
      </w:r>
    </w:p>
    <w:p w14:paraId="4528C699" w14:textId="77777777" w:rsidR="00C43097" w:rsidRPr="00F67CC0" w:rsidRDefault="00C43097" w:rsidP="00F11093">
      <w:pPr>
        <w:ind w:left="1416"/>
        <w:jc w:val="both"/>
        <w:rPr>
          <w:rFonts w:ascii="Tahoma" w:hAnsi="Tahoma" w:cs="Tahoma"/>
        </w:rPr>
      </w:pPr>
    </w:p>
    <w:p w14:paraId="26C49293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5E37DC1B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2003D552" w14:textId="77777777" w:rsidR="0028641E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2340B4D7" w14:textId="77777777" w:rsidR="00C43097" w:rsidRDefault="00C43097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</w:p>
    <w:p w14:paraId="6532CB59" w14:textId="77777777" w:rsidR="00C43097" w:rsidRPr="00F67CC0" w:rsidRDefault="00C43097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</w:p>
    <w:p w14:paraId="4E1B78A4" w14:textId="042B035E" w:rsidR="0028641E" w:rsidRPr="00F67CC0" w:rsidRDefault="00015B50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SILVANO DE PARIZ</w:t>
      </w:r>
    </w:p>
    <w:p w14:paraId="0EEFFADB" w14:textId="7AAE4A94" w:rsidR="0028641E" w:rsidRPr="00F67CC0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</w:p>
    <w:p w14:paraId="27775DC8" w14:textId="1485D9D5" w:rsidR="0028641E" w:rsidRPr="00F67CC0" w:rsidRDefault="00015B50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Jean Wilian Dalla Riva Devisê</w:t>
      </w:r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015B50"/>
    <w:rsid w:val="001535CE"/>
    <w:rsid w:val="00221FFC"/>
    <w:rsid w:val="0028641E"/>
    <w:rsid w:val="002B3628"/>
    <w:rsid w:val="00300659"/>
    <w:rsid w:val="00335155"/>
    <w:rsid w:val="0036386A"/>
    <w:rsid w:val="0039652D"/>
    <w:rsid w:val="003F2BEF"/>
    <w:rsid w:val="004C6E40"/>
    <w:rsid w:val="00556D94"/>
    <w:rsid w:val="006A5D64"/>
    <w:rsid w:val="007B257D"/>
    <w:rsid w:val="00911180"/>
    <w:rsid w:val="00911881"/>
    <w:rsid w:val="00974C27"/>
    <w:rsid w:val="00A143BC"/>
    <w:rsid w:val="00A22575"/>
    <w:rsid w:val="00AA044C"/>
    <w:rsid w:val="00C43097"/>
    <w:rsid w:val="00C61BA5"/>
    <w:rsid w:val="00C90D79"/>
    <w:rsid w:val="00CD7955"/>
    <w:rsid w:val="00EB7F3F"/>
    <w:rsid w:val="00F016CB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21</cp:revision>
  <cp:lastPrinted>2023-11-02T14:02:00Z</cp:lastPrinted>
  <dcterms:created xsi:type="dcterms:W3CDTF">2023-08-24T20:45:00Z</dcterms:created>
  <dcterms:modified xsi:type="dcterms:W3CDTF">2023-11-02T14:23:00Z</dcterms:modified>
</cp:coreProperties>
</file>