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1FE" w:rsidRPr="001842FD" w:rsidRDefault="003C2900" w:rsidP="001842FD">
      <w:pPr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bookmarkStart w:id="0" w:name="_Hlk133392303"/>
      <w:r w:rsidRPr="001842FD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DECRETO Nº 167/2023 DE 26 DE ABRIL DE 2023</w:t>
      </w:r>
    </w:p>
    <w:p w:rsidR="003C2900" w:rsidRPr="00D121FE" w:rsidRDefault="003C2900" w:rsidP="001842FD">
      <w:pPr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D121FE" w:rsidRPr="00D121FE" w:rsidRDefault="00D121FE" w:rsidP="001842FD">
      <w:pPr>
        <w:ind w:left="4253"/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Dispõe sobre a regulamentação do Regimento Interno do Conselho Municipal de Turismo - COMTUR.</w:t>
      </w:r>
    </w:p>
    <w:p w:rsidR="00D121FE" w:rsidRPr="001842FD" w:rsidRDefault="00D121FE" w:rsidP="001842FD">
      <w:pPr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C07EB3" w:rsidRDefault="001842FD" w:rsidP="001842FD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1842FD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O PREFEITO MUNICIPAL DE QUILOMBO</w:t>
      </w:r>
      <w:r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, no uso de suas atribuições legais que lhe confere o inciso IX do Art. 65 da Lei Orgânica Municipal</w:t>
      </w:r>
      <w:r w:rsidR="00C07EB3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;</w:t>
      </w:r>
    </w:p>
    <w:p w:rsidR="00C07EB3" w:rsidRDefault="00C07EB3" w:rsidP="001842FD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 w:rsidR="001842FD"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o disposto na Lei Municipal nº. 1.362/1998, que criou o Conselho Municipal de Turismo 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–</w:t>
      </w:r>
      <w:r w:rsidR="001842FD"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COMTUR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;</w:t>
      </w:r>
    </w:p>
    <w:p w:rsidR="001842FD" w:rsidRPr="001842FD" w:rsidRDefault="00C07EB3" w:rsidP="001842FD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 w:rsidR="001842FD"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o Regimento Interno aprovado pelo conselho em reunião realizada no dia 11 de abril de 2023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;</w:t>
      </w:r>
    </w:p>
    <w:p w:rsidR="00D121FE" w:rsidRPr="00D121FE" w:rsidRDefault="00C07EB3" w:rsidP="00C07EB3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que o Conselho </w:t>
      </w:r>
      <w:r w:rsidR="00D121FE" w:rsidRPr="00D121FE">
        <w:rPr>
          <w:rFonts w:ascii="Segoe UI" w:eastAsia="Times New Roman" w:hAnsi="Segoe UI" w:cs="Segoe UI"/>
          <w:i/>
          <w:iCs/>
          <w:color w:val="000000" w:themeColor="text1"/>
          <w:kern w:val="0"/>
          <w:sz w:val="24"/>
          <w:szCs w:val="24"/>
          <w:lang w:eastAsia="pt-BR"/>
          <w14:ligatures w14:val="none"/>
        </w:rPr>
        <w:t>Municipal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de Turismo - COMTUR foi criado pela Lei Municipal nº. 1.362/1998, com a finalidade de planejar, desenvolver e fomentar o turismo no município;</w:t>
      </w:r>
    </w:p>
    <w:p w:rsidR="00D121FE" w:rsidRPr="00D121FE" w:rsidRDefault="00C07EB3" w:rsidP="00C07EB3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que, apesar de sua existência há anos, ainda não havia sido criado um regimento interno para estabelecer as regras de funcionamento e a composição do conselho, o que acarretava em insegurança jurídica e dificuldades operacionais;</w:t>
      </w:r>
    </w:p>
    <w:p w:rsidR="00D121FE" w:rsidRPr="00D121FE" w:rsidRDefault="00C07EB3" w:rsidP="00C07EB3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que, na última reunião do COMTUR, realizada no dia 11 de abril de </w:t>
      </w:r>
      <w:r w:rsidR="00D121FE"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2023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, foi aprovado o Regimento Interno do Conselho Municipal de Turismo, que estabelece de forma clara e objetiva as competências, a composição e o funcionamento do conselho;</w:t>
      </w:r>
    </w:p>
    <w:p w:rsidR="00D121FE" w:rsidRPr="00D121FE" w:rsidRDefault="00C07EB3" w:rsidP="00C07EB3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que, para que o Regimento Interno possa produzir seus efeitos no mundo jurídico, é necessária sua publicação oficial por meio de decreto.</w:t>
      </w:r>
    </w:p>
    <w:p w:rsidR="00D121FE" w:rsidRDefault="00C07EB3" w:rsidP="00C07EB3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 w:rsidR="00D121FE"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, ainda, a importância do turismo para a economia local e a necessidade de se fortalecer o Conselho Municipal de Turismo - COMTUR para que este possa atuar de forma efetiva na promoção e desenvolvimento do turismo no município.</w:t>
      </w:r>
    </w:p>
    <w:p w:rsidR="00C07EB3" w:rsidRPr="00D121FE" w:rsidRDefault="00C07EB3" w:rsidP="001842FD">
      <w:pPr>
        <w:ind w:firstLine="360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C07EB3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Considerando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 comunicação interna da Secretária Municipal De Indústria, Comércio E Turismo no dia 14 de abril de 2023 </w:t>
      </w:r>
      <w:r w:rsidR="008A2734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q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u</w:t>
      </w:r>
      <w:r w:rsidR="008A2734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e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encaminha o regimento interno aprovado pelo Conselho Municipal De Turismo – COMTUR para homologação; </w:t>
      </w:r>
    </w:p>
    <w:p w:rsidR="00D121FE" w:rsidRPr="001842FD" w:rsidRDefault="00D121FE" w:rsidP="001842FD">
      <w:pPr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C07EB3" w:rsidRDefault="00C07EB3" w:rsidP="001842FD">
      <w:pPr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C07EB3" w:rsidRDefault="00C07EB3" w:rsidP="001842FD">
      <w:pPr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C07EB3" w:rsidRDefault="00C07EB3" w:rsidP="001842FD">
      <w:pPr>
        <w:jc w:val="both"/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DECRETA:</w:t>
      </w:r>
    </w:p>
    <w:p w:rsidR="00935A8F" w:rsidRDefault="00D121FE" w:rsidP="009C4B4D">
      <w:pPr>
        <w:ind w:firstLine="708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Art. 1º.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="00C07EB3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Fica homologado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o Regimento Interno do Conselho Municipal de Turismo - COMTUR, aprovado pelo conselho em reunião realizada no dia 11 de abril de </w:t>
      </w:r>
      <w:r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2023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conforme </w:t>
      </w:r>
      <w:r w:rsidR="008A2734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o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anexo </w:t>
      </w:r>
      <w:r w:rsidR="008A2734" w:rsidRPr="008A2734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único</w:t>
      </w:r>
      <w:r w:rsidR="008A2734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a este Decreto.</w:t>
      </w:r>
    </w:p>
    <w:p w:rsidR="00D121FE" w:rsidRPr="00D121FE" w:rsidRDefault="00D121FE" w:rsidP="00C07EB3">
      <w:pPr>
        <w:ind w:firstLine="708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Art.</w:t>
      </w:r>
      <w:r w:rsidR="009C4B4D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</w:t>
      </w: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º.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Determinar que a Secretaria Municipal de Turismo e Desenvolvimento Econômico providencie a ampla divulgação do Regimento Interno do Conselho Municipal de Turismo - COMTUR, com vistas a garantir o conhecimento de seus termos por parte de todos os interessados</w:t>
      </w:r>
      <w:r w:rsidR="009C4B4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, bem como a elaboração do edital de convocação de interessados para indicação. (</w:t>
      </w:r>
      <w:proofErr w:type="spellStart"/>
      <w:r w:rsidR="009C4B4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Art</w:t>
      </w:r>
      <w:proofErr w:type="spellEnd"/>
      <w:r w:rsidR="009C4B4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4°</w:t>
      </w:r>
      <w:r w:rsidR="00363574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Inciso III do </w:t>
      </w:r>
      <w:r w:rsidR="009C4B4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Reg. Interno)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:rsidR="00D121FE" w:rsidRPr="00D121FE" w:rsidRDefault="00D121FE" w:rsidP="00C07EB3">
      <w:pPr>
        <w:ind w:firstLine="708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Art. </w:t>
      </w:r>
      <w:r w:rsidR="009C4B4D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3</w:t>
      </w:r>
      <w:r w:rsidRPr="00D121FE"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º.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Este Decreto entra em vigor na data de sua publicação.</w:t>
      </w:r>
    </w:p>
    <w:p w:rsidR="00D121FE" w:rsidRPr="00D121FE" w:rsidRDefault="00D121FE" w:rsidP="001842FD">
      <w:pPr>
        <w:ind w:left="4956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  Quilombo, 26 de abril de 2023</w:t>
      </w:r>
    </w:p>
    <w:p w:rsidR="00D121FE" w:rsidRPr="001842FD" w:rsidRDefault="00D121FE" w:rsidP="001842FD">
      <w:pPr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D121FE" w:rsidRPr="001842FD" w:rsidRDefault="00D121FE" w:rsidP="001842FD">
      <w:pPr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D121FE" w:rsidRPr="001842FD" w:rsidRDefault="00D121FE" w:rsidP="00C07EB3">
      <w:pPr>
        <w:jc w:val="center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Silvano de Pariz</w:t>
      </w:r>
    </w:p>
    <w:p w:rsidR="00D121FE" w:rsidRPr="00D121FE" w:rsidRDefault="00D121FE" w:rsidP="00C07EB3">
      <w:pPr>
        <w:jc w:val="center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Prefeito</w:t>
      </w:r>
      <w:r w:rsidRPr="001842FD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D121FE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Municipal</w:t>
      </w:r>
    </w:p>
    <w:tbl>
      <w:tblPr>
        <w:tblpPr w:leftFromText="141" w:rightFromText="141" w:vertAnchor="text" w:horzAnchor="margin" w:tblpY="19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07EB3" w:rsidTr="00C07EB3">
        <w:tc>
          <w:tcPr>
            <w:tcW w:w="2547" w:type="dxa"/>
            <w:shd w:val="clear" w:color="auto" w:fill="auto"/>
          </w:tcPr>
          <w:bookmarkEnd w:id="0"/>
          <w:p w:rsidR="00C07EB3" w:rsidRPr="007F7F8F" w:rsidRDefault="00C07EB3" w:rsidP="00C07EB3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Registrado e Publicado</w:t>
            </w:r>
          </w:p>
          <w:p w:rsidR="00C07EB3" w:rsidRPr="007F7F8F" w:rsidRDefault="00C07EB3" w:rsidP="00C07EB3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Em __/</w:t>
            </w:r>
            <w:r w:rsidRPr="007F7F8F">
              <w:rPr>
                <w:rFonts w:ascii="Times New Roman" w:eastAsia="Calibri" w:hAnsi="Times New Roman"/>
                <w:sz w:val="18"/>
                <w:szCs w:val="18"/>
                <w:lang w:val="pt-BR"/>
              </w:rPr>
              <w:t>__/2023</w:t>
            </w:r>
          </w:p>
          <w:p w:rsidR="00C07EB3" w:rsidRPr="007F7F8F" w:rsidRDefault="00C07EB3" w:rsidP="00C07EB3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Lei Municipal 1087/1993</w:t>
            </w:r>
          </w:p>
          <w:p w:rsidR="00C07EB3" w:rsidRPr="007F7F8F" w:rsidRDefault="00C07EB3" w:rsidP="00C07EB3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07EB3" w:rsidRPr="007F7F8F" w:rsidRDefault="00C07EB3" w:rsidP="00C07EB3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07EB3" w:rsidRPr="007F7F8F" w:rsidRDefault="00C07EB3" w:rsidP="00C07EB3">
            <w:pPr>
              <w:pStyle w:val="TextosemFormatao"/>
              <w:outlineLvl w:val="0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pt-BR"/>
              </w:rPr>
              <w:t>Carlo Andreas Dalcanale Filho</w:t>
            </w:r>
          </w:p>
          <w:p w:rsidR="00C07EB3" w:rsidRPr="00C07EB3" w:rsidRDefault="00C07EB3" w:rsidP="00C07EB3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Servidor Designad</w:t>
            </w:r>
            <w:r>
              <w:rPr>
                <w:rFonts w:ascii="Times New Roman" w:eastAsia="Calibri" w:hAnsi="Times New Roman"/>
                <w:sz w:val="18"/>
                <w:szCs w:val="18"/>
                <w:lang w:val="pt-BR"/>
              </w:rPr>
              <w:t>o</w:t>
            </w:r>
          </w:p>
        </w:tc>
      </w:tr>
    </w:tbl>
    <w:p w:rsidR="00A143BC" w:rsidRDefault="00A143BC" w:rsidP="00C07EB3">
      <w:pPr>
        <w:jc w:val="center"/>
      </w:pPr>
    </w:p>
    <w:sectPr w:rsidR="00A1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5550D"/>
    <w:multiLevelType w:val="multilevel"/>
    <w:tmpl w:val="132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EF512E"/>
    <w:multiLevelType w:val="multilevel"/>
    <w:tmpl w:val="3D9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5067754">
    <w:abstractNumId w:val="0"/>
  </w:num>
  <w:num w:numId="2" w16cid:durableId="170289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FE"/>
    <w:rsid w:val="001842FD"/>
    <w:rsid w:val="00363574"/>
    <w:rsid w:val="003C2900"/>
    <w:rsid w:val="008A2734"/>
    <w:rsid w:val="00935A8F"/>
    <w:rsid w:val="009C4B4D"/>
    <w:rsid w:val="00A143BC"/>
    <w:rsid w:val="00AA044C"/>
    <w:rsid w:val="00C07EB3"/>
    <w:rsid w:val="00D121F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0C2F"/>
  <w15:chartTrackingRefBased/>
  <w15:docId w15:val="{8B5B8249-6295-4194-9E06-E30C8FB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C07E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C07EB3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3</cp:revision>
  <cp:lastPrinted>2023-04-26T13:15:00Z</cp:lastPrinted>
  <dcterms:created xsi:type="dcterms:W3CDTF">2023-04-26T11:00:00Z</dcterms:created>
  <dcterms:modified xsi:type="dcterms:W3CDTF">2023-04-26T19:51:00Z</dcterms:modified>
</cp:coreProperties>
</file>