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5B45" w14:textId="4FA42700" w:rsidR="000D6568" w:rsidRPr="00E87081" w:rsidRDefault="001B7758" w:rsidP="005040B9">
      <w:pPr>
        <w:spacing w:after="0" w:line="360" w:lineRule="auto"/>
        <w:ind w:firstLine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LEI Nº</w:t>
      </w:r>
      <w:r w:rsidR="005040B9">
        <w:rPr>
          <w:rFonts w:ascii="Times New Roman" w:eastAsia="Times New Roman" w:hAnsi="Times New Roman" w:cs="Times New Roman"/>
          <w:b/>
          <w:color w:val="auto"/>
          <w:szCs w:val="24"/>
        </w:rPr>
        <w:t xml:space="preserve"> 3075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/202</w:t>
      </w:r>
      <w:r w:rsidR="00996A13" w:rsidRPr="00E87081">
        <w:rPr>
          <w:rFonts w:ascii="Times New Roman" w:eastAsia="Times New Roman" w:hAnsi="Times New Roman" w:cs="Times New Roman"/>
          <w:b/>
          <w:color w:val="auto"/>
          <w:szCs w:val="24"/>
        </w:rPr>
        <w:t>3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proofErr w:type="gramStart"/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–  </w:t>
      </w:r>
      <w:r w:rsidR="005040B9">
        <w:rPr>
          <w:rFonts w:ascii="Times New Roman" w:eastAsia="Times New Roman" w:hAnsi="Times New Roman" w:cs="Times New Roman"/>
          <w:b/>
          <w:color w:val="auto"/>
          <w:szCs w:val="24"/>
        </w:rPr>
        <w:t>31</w:t>
      </w:r>
      <w:proofErr w:type="gramEnd"/>
      <w:r w:rsidR="005040B9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DE </w:t>
      </w:r>
      <w:r w:rsidR="005040B9">
        <w:rPr>
          <w:rFonts w:ascii="Times New Roman" w:eastAsia="Times New Roman" w:hAnsi="Times New Roman" w:cs="Times New Roman"/>
          <w:b/>
          <w:color w:val="auto"/>
          <w:szCs w:val="24"/>
        </w:rPr>
        <w:t xml:space="preserve">MAIO 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DE 202</w:t>
      </w:r>
      <w:r w:rsidR="00996A13" w:rsidRPr="00E87081">
        <w:rPr>
          <w:rFonts w:ascii="Times New Roman" w:eastAsia="Times New Roman" w:hAnsi="Times New Roman" w:cs="Times New Roman"/>
          <w:b/>
          <w:color w:val="auto"/>
          <w:szCs w:val="24"/>
        </w:rPr>
        <w:t>3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.</w:t>
      </w:r>
    </w:p>
    <w:p w14:paraId="25A553FD" w14:textId="77777777" w:rsidR="00131E3D" w:rsidRPr="00E87081" w:rsidRDefault="00131E3D" w:rsidP="00E91884">
      <w:pPr>
        <w:spacing w:after="0" w:line="360" w:lineRule="auto"/>
        <w:ind w:left="-5" w:hanging="10"/>
        <w:rPr>
          <w:rFonts w:ascii="Times New Roman" w:hAnsi="Times New Roman" w:cs="Times New Roman"/>
          <w:color w:val="auto"/>
          <w:szCs w:val="24"/>
        </w:rPr>
      </w:pPr>
    </w:p>
    <w:p w14:paraId="5293D65E" w14:textId="77777777" w:rsidR="00E73814" w:rsidRPr="00E87081" w:rsidRDefault="00E73814" w:rsidP="00E91884">
      <w:pPr>
        <w:spacing w:after="0" w:line="360" w:lineRule="auto"/>
        <w:ind w:left="-5" w:hanging="10"/>
        <w:rPr>
          <w:rFonts w:ascii="Times New Roman" w:hAnsi="Times New Roman" w:cs="Times New Roman"/>
          <w:color w:val="auto"/>
          <w:szCs w:val="24"/>
        </w:rPr>
      </w:pPr>
    </w:p>
    <w:p w14:paraId="0C93BC9A" w14:textId="71812D0C" w:rsidR="000D6568" w:rsidRPr="00E87081" w:rsidRDefault="00150EAF" w:rsidP="00D1408E">
      <w:pPr>
        <w:spacing w:after="0"/>
        <w:ind w:left="3969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DISPÕE SOBRE ALTERAÇÃO </w:t>
      </w:r>
      <w:r w:rsidR="00996A13" w:rsidRPr="00E87081">
        <w:rPr>
          <w:rFonts w:ascii="Times New Roman" w:eastAsia="Times New Roman" w:hAnsi="Times New Roman" w:cs="Times New Roman"/>
          <w:b/>
          <w:color w:val="auto"/>
          <w:szCs w:val="24"/>
        </w:rPr>
        <w:t>DOS PARÁGRAFOS DO ARTIGO 3</w:t>
      </w:r>
      <w:r w:rsidR="00FD1EEC">
        <w:rPr>
          <w:rFonts w:ascii="Times New Roman" w:eastAsia="Times New Roman" w:hAnsi="Times New Roman" w:cs="Times New Roman"/>
          <w:b/>
          <w:color w:val="auto"/>
          <w:szCs w:val="24"/>
        </w:rPr>
        <w:t>º</w:t>
      </w:r>
      <w:r w:rsidR="00996A13"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-A 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DA LEI MUNICIPAL Nº. </w:t>
      </w:r>
      <w:r w:rsidR="00757510"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2.666 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DE </w:t>
      </w:r>
      <w:r w:rsidR="00757510" w:rsidRPr="00E87081">
        <w:rPr>
          <w:rFonts w:ascii="Times New Roman" w:eastAsia="Times New Roman" w:hAnsi="Times New Roman" w:cs="Times New Roman"/>
          <w:b/>
          <w:color w:val="auto"/>
          <w:szCs w:val="24"/>
        </w:rPr>
        <w:t>28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 DE NOVEMBRO DE </w:t>
      </w:r>
      <w:r w:rsidR="00757510" w:rsidRPr="00E87081">
        <w:rPr>
          <w:rFonts w:ascii="Times New Roman" w:eastAsia="Times New Roman" w:hAnsi="Times New Roman" w:cs="Times New Roman"/>
          <w:b/>
          <w:color w:val="auto"/>
          <w:szCs w:val="24"/>
        </w:rPr>
        <w:t>2017</w:t>
      </w:r>
      <w:r w:rsidR="00E73814" w:rsidRPr="00E87081">
        <w:rPr>
          <w:rFonts w:ascii="Times New Roman" w:eastAsia="Times New Roman" w:hAnsi="Times New Roman" w:cs="Times New Roman"/>
          <w:b/>
          <w:color w:val="auto"/>
          <w:szCs w:val="24"/>
        </w:rPr>
        <w:t>, E DÁ OUTRAS PROVIDÊNCIAS</w:t>
      </w:r>
      <w:r w:rsidR="00131E3D" w:rsidRPr="00E87081">
        <w:rPr>
          <w:rFonts w:ascii="Times New Roman" w:eastAsia="Times New Roman" w:hAnsi="Times New Roman" w:cs="Times New Roman"/>
          <w:b/>
          <w:color w:val="auto"/>
          <w:szCs w:val="24"/>
        </w:rPr>
        <w:t>.</w:t>
      </w:r>
    </w:p>
    <w:p w14:paraId="1AB71B5E" w14:textId="77777777" w:rsidR="00DD0398" w:rsidRPr="00E87081" w:rsidRDefault="00DD0398" w:rsidP="00E91884">
      <w:pPr>
        <w:spacing w:after="0" w:line="360" w:lineRule="auto"/>
        <w:ind w:left="10" w:right="-2" w:hanging="10"/>
        <w:jc w:val="right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7DA19A32" w14:textId="77777777" w:rsidR="00DD0398" w:rsidRPr="00E87081" w:rsidRDefault="00DD0398" w:rsidP="00E91884">
      <w:pPr>
        <w:spacing w:after="0" w:line="360" w:lineRule="auto"/>
        <w:ind w:left="10" w:right="-2" w:hanging="10"/>
        <w:jc w:val="right"/>
        <w:rPr>
          <w:rFonts w:ascii="Times New Roman" w:hAnsi="Times New Roman" w:cs="Times New Roman"/>
          <w:color w:val="auto"/>
          <w:szCs w:val="24"/>
        </w:rPr>
      </w:pPr>
    </w:p>
    <w:p w14:paraId="3BA56115" w14:textId="77777777" w:rsidR="00DD0398" w:rsidRPr="00E87081" w:rsidRDefault="00DD0398" w:rsidP="00E91884">
      <w:pPr>
        <w:spacing w:after="0" w:line="360" w:lineRule="auto"/>
        <w:ind w:left="10" w:right="-2" w:hanging="10"/>
        <w:jc w:val="right"/>
        <w:rPr>
          <w:rFonts w:ascii="Times New Roman" w:hAnsi="Times New Roman" w:cs="Times New Roman"/>
          <w:color w:val="auto"/>
          <w:szCs w:val="24"/>
        </w:rPr>
      </w:pPr>
    </w:p>
    <w:p w14:paraId="528A3247" w14:textId="77777777" w:rsidR="000D6568" w:rsidRPr="00E87081" w:rsidRDefault="001B7758" w:rsidP="00E9188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SILVANO DE PARIZ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 xml:space="preserve">, Prefeito Municipal de Quilombo, Estado de Santa Catarina, no uso de suas atribuições legais, 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FAZ SABER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>, a todos os habitantes do Município de Quilombo, que o Legislativo Municipal aprovou e eu sanciono a seguinte Lei:</w:t>
      </w:r>
    </w:p>
    <w:p w14:paraId="13225DF7" w14:textId="77777777" w:rsidR="00E91884" w:rsidRPr="00E87081" w:rsidRDefault="00E91884" w:rsidP="00D1408E">
      <w:pPr>
        <w:spacing w:after="0" w:line="360" w:lineRule="auto"/>
        <w:ind w:left="-5" w:hanging="10"/>
        <w:rPr>
          <w:rFonts w:ascii="Times New Roman" w:hAnsi="Times New Roman" w:cs="Times New Roman"/>
          <w:color w:val="auto"/>
          <w:szCs w:val="24"/>
        </w:rPr>
      </w:pPr>
    </w:p>
    <w:p w14:paraId="287B8E5F" w14:textId="30DD3D95" w:rsidR="00150EAF" w:rsidRPr="00E87081" w:rsidRDefault="00131E3D" w:rsidP="00D1408E">
      <w:pPr>
        <w:pStyle w:val="Recuodecorpodetexto21"/>
        <w:tabs>
          <w:tab w:val="left" w:pos="1418"/>
          <w:tab w:val="left" w:pos="212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87081">
        <w:rPr>
          <w:rFonts w:ascii="Times New Roman" w:eastAsia="Times New Roman" w:hAnsi="Times New Roman" w:cs="Times New Roman"/>
          <w:b/>
        </w:rPr>
        <w:t>Art. 1º.</w:t>
      </w:r>
      <w:r w:rsidR="00DC04CE" w:rsidRPr="00E87081">
        <w:rPr>
          <w:rFonts w:ascii="Times New Roman" w:eastAsia="Times New Roman" w:hAnsi="Times New Roman" w:cs="Times New Roman"/>
        </w:rPr>
        <w:t xml:space="preserve"> </w:t>
      </w:r>
      <w:r w:rsidR="00150EAF" w:rsidRPr="00E87081">
        <w:rPr>
          <w:rFonts w:ascii="Times New Roman" w:hAnsi="Times New Roman" w:cs="Times New Roman"/>
        </w:rPr>
        <w:t>Fica</w:t>
      </w:r>
      <w:r w:rsidR="00996A13" w:rsidRPr="00E87081">
        <w:rPr>
          <w:rFonts w:ascii="Times New Roman" w:hAnsi="Times New Roman" w:cs="Times New Roman"/>
        </w:rPr>
        <w:t>m</w:t>
      </w:r>
      <w:r w:rsidR="00150EAF" w:rsidRPr="00E87081">
        <w:rPr>
          <w:rFonts w:ascii="Times New Roman" w:hAnsi="Times New Roman" w:cs="Times New Roman"/>
        </w:rPr>
        <w:t xml:space="preserve"> </w:t>
      </w:r>
      <w:r w:rsidR="006234B3" w:rsidRPr="00E87081">
        <w:rPr>
          <w:rFonts w:ascii="Times New Roman" w:hAnsi="Times New Roman" w:cs="Times New Roman"/>
        </w:rPr>
        <w:t>alterado</w:t>
      </w:r>
      <w:r w:rsidR="00996A13" w:rsidRPr="00E87081">
        <w:rPr>
          <w:rFonts w:ascii="Times New Roman" w:hAnsi="Times New Roman" w:cs="Times New Roman"/>
        </w:rPr>
        <w:t>s</w:t>
      </w:r>
      <w:r w:rsidR="006234B3" w:rsidRPr="00E87081">
        <w:rPr>
          <w:rFonts w:ascii="Times New Roman" w:hAnsi="Times New Roman" w:cs="Times New Roman"/>
        </w:rPr>
        <w:t xml:space="preserve"> o</w:t>
      </w:r>
      <w:r w:rsidR="00FC18D6" w:rsidRPr="00E87081">
        <w:rPr>
          <w:rFonts w:ascii="Times New Roman" w:hAnsi="Times New Roman" w:cs="Times New Roman"/>
        </w:rPr>
        <w:t>s parágrafos</w:t>
      </w:r>
      <w:r w:rsidR="00996A13" w:rsidRPr="00E87081">
        <w:rPr>
          <w:rFonts w:ascii="Times New Roman" w:hAnsi="Times New Roman" w:cs="Times New Roman"/>
        </w:rPr>
        <w:t xml:space="preserve"> 1º e 2º</w:t>
      </w:r>
      <w:r w:rsidR="00FC18D6" w:rsidRPr="00E87081">
        <w:rPr>
          <w:rFonts w:ascii="Times New Roman" w:hAnsi="Times New Roman" w:cs="Times New Roman"/>
        </w:rPr>
        <w:t xml:space="preserve"> do</w:t>
      </w:r>
      <w:r w:rsidR="006234B3" w:rsidRPr="00E87081">
        <w:rPr>
          <w:rFonts w:ascii="Times New Roman" w:hAnsi="Times New Roman" w:cs="Times New Roman"/>
        </w:rPr>
        <w:t xml:space="preserve"> artigo </w:t>
      </w:r>
      <w:r w:rsidR="000D504D" w:rsidRPr="00E87081">
        <w:rPr>
          <w:rFonts w:ascii="Times New Roman" w:hAnsi="Times New Roman" w:cs="Times New Roman"/>
        </w:rPr>
        <w:t>3</w:t>
      </w:r>
      <w:r w:rsidR="00FD1EEC">
        <w:rPr>
          <w:rFonts w:ascii="Times New Roman" w:hAnsi="Times New Roman" w:cs="Times New Roman"/>
        </w:rPr>
        <w:t>º</w:t>
      </w:r>
      <w:r w:rsidR="000D504D" w:rsidRPr="00E87081">
        <w:rPr>
          <w:rFonts w:ascii="Times New Roman" w:hAnsi="Times New Roman" w:cs="Times New Roman"/>
        </w:rPr>
        <w:t>-A</w:t>
      </w:r>
      <w:r w:rsidR="006234B3" w:rsidRPr="00E87081">
        <w:rPr>
          <w:rFonts w:ascii="Times New Roman" w:hAnsi="Times New Roman" w:cs="Times New Roman"/>
        </w:rPr>
        <w:t xml:space="preserve"> da Lei </w:t>
      </w:r>
      <w:r w:rsidR="00510947" w:rsidRPr="00E87081">
        <w:rPr>
          <w:rFonts w:ascii="Times New Roman" w:hAnsi="Times New Roman" w:cs="Times New Roman"/>
        </w:rPr>
        <w:t xml:space="preserve">Municipal </w:t>
      </w:r>
      <w:r w:rsidR="006234B3" w:rsidRPr="00E87081">
        <w:rPr>
          <w:rFonts w:ascii="Times New Roman" w:hAnsi="Times New Roman" w:cs="Times New Roman"/>
        </w:rPr>
        <w:t>nº 2.666 de 28 de novembro de 2017, passando a vigorar da seguinte forma</w:t>
      </w:r>
      <w:r w:rsidR="00150EAF" w:rsidRPr="00E87081">
        <w:rPr>
          <w:rFonts w:ascii="Times New Roman" w:hAnsi="Times New Roman" w:cs="Times New Roman"/>
        </w:rPr>
        <w:t>:</w:t>
      </w:r>
    </w:p>
    <w:p w14:paraId="27118A7C" w14:textId="77777777" w:rsidR="00131E3D" w:rsidRPr="00E87081" w:rsidRDefault="00131E3D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</w:p>
    <w:p w14:paraId="1FC2418D" w14:textId="00EC6B82" w:rsidR="0005535E" w:rsidRPr="00E87081" w:rsidRDefault="000D504D" w:rsidP="00D1408E">
      <w:pPr>
        <w:pStyle w:val="NormalWeb"/>
        <w:spacing w:before="0" w:beforeAutospacing="0" w:after="0" w:afterAutospacing="0"/>
        <w:ind w:left="2268"/>
        <w:jc w:val="both"/>
      </w:pPr>
      <w:r w:rsidRPr="00E87081">
        <w:t>§ 1º - Fica o Poder Executivo Municipal autorizado a fo</w:t>
      </w:r>
      <w:r w:rsidR="00996A13" w:rsidRPr="00E87081">
        <w:t>r</w:t>
      </w:r>
      <w:r w:rsidRPr="00E87081">
        <w:t xml:space="preserve">necer aos </w:t>
      </w:r>
      <w:r w:rsidR="00FD1EEC">
        <w:t>piscicultores</w:t>
      </w:r>
      <w:r w:rsidRPr="00E87081">
        <w:t xml:space="preserve"> do Município de Quilombo–SC o montante de até 1</w:t>
      </w:r>
      <w:r w:rsidR="00D1408E" w:rsidRPr="00E87081">
        <w:t>2</w:t>
      </w:r>
      <w:r w:rsidRPr="00E87081">
        <w:t xml:space="preserve"> horas de serviço de escavadeira hidráulica </w:t>
      </w:r>
      <w:r w:rsidR="0005535E" w:rsidRPr="00E87081">
        <w:t>com no mínimo 1</w:t>
      </w:r>
      <w:r w:rsidR="00996A13" w:rsidRPr="00E87081">
        <w:t>4</w:t>
      </w:r>
      <w:r w:rsidR="0005535E" w:rsidRPr="00E87081">
        <w:t xml:space="preserve"> toneladas até </w:t>
      </w:r>
      <w:r w:rsidR="00907E9D">
        <w:t>17</w:t>
      </w:r>
      <w:r w:rsidR="0005535E" w:rsidRPr="00E87081">
        <w:t xml:space="preserve"> toneladas</w:t>
      </w:r>
      <w:r w:rsidR="00907E9D">
        <w:t xml:space="preserve">, 11 horas </w:t>
      </w:r>
      <w:r w:rsidR="00907E9D" w:rsidRPr="00E87081">
        <w:t xml:space="preserve">de serviço de escavadeira hidráulica </w:t>
      </w:r>
      <w:r w:rsidR="00907E9D">
        <w:t>acima de</w:t>
      </w:r>
      <w:r w:rsidR="00907E9D" w:rsidRPr="00E87081">
        <w:t xml:space="preserve"> </w:t>
      </w:r>
      <w:r w:rsidR="00907E9D">
        <w:t>17</w:t>
      </w:r>
      <w:r w:rsidR="00907E9D" w:rsidRPr="00E87081">
        <w:t xml:space="preserve"> toneladas até </w:t>
      </w:r>
      <w:r w:rsidR="00907E9D">
        <w:t>20</w:t>
      </w:r>
      <w:r w:rsidR="00907E9D" w:rsidRPr="00E87081">
        <w:t xml:space="preserve"> toneladas</w:t>
      </w:r>
      <w:r w:rsidR="0005535E" w:rsidRPr="00E87081">
        <w:t xml:space="preserve"> ou o montante de até </w:t>
      </w:r>
      <w:r w:rsidR="00D1408E" w:rsidRPr="00E87081">
        <w:t>10</w:t>
      </w:r>
      <w:r w:rsidR="0005535E" w:rsidRPr="00E87081">
        <w:t xml:space="preserve"> horas de serviço de escavadeira hidráulica acima de </w:t>
      </w:r>
      <w:r w:rsidR="00996A13" w:rsidRPr="00E87081">
        <w:t>20</w:t>
      </w:r>
      <w:r w:rsidR="0005535E" w:rsidRPr="00E87081">
        <w:t xml:space="preserve"> toneladas com máquina terceirizada ou própria para construção de empreendimentos novos e 0</w:t>
      </w:r>
      <w:r w:rsidR="00996A13" w:rsidRPr="00E87081">
        <w:t>6</w:t>
      </w:r>
      <w:r w:rsidR="0005535E" w:rsidRPr="00E87081">
        <w:t xml:space="preserve"> horas de serviço de escavadeira hidráulica com no mínimo 1</w:t>
      </w:r>
      <w:r w:rsidR="00996A13" w:rsidRPr="00E87081">
        <w:t>4</w:t>
      </w:r>
      <w:r w:rsidR="0005535E" w:rsidRPr="00E87081">
        <w:t xml:space="preserve"> toneladas até </w:t>
      </w:r>
      <w:r w:rsidR="00907E9D">
        <w:t xml:space="preserve">17 toneladas, </w:t>
      </w:r>
      <w:r w:rsidR="008E12AB">
        <w:t>05</w:t>
      </w:r>
      <w:r w:rsidR="0007732B">
        <w:t>:30</w:t>
      </w:r>
      <w:r w:rsidR="008E12AB">
        <w:t xml:space="preserve"> horas </w:t>
      </w:r>
      <w:r w:rsidR="008E12AB" w:rsidRPr="00E87081">
        <w:t xml:space="preserve">de serviço de escavadeira hidráulica </w:t>
      </w:r>
      <w:r w:rsidR="008E12AB">
        <w:t>acima de</w:t>
      </w:r>
      <w:r w:rsidR="008E12AB" w:rsidRPr="00E87081">
        <w:t xml:space="preserve"> </w:t>
      </w:r>
      <w:r w:rsidR="008E12AB">
        <w:t>17</w:t>
      </w:r>
      <w:r w:rsidR="008E12AB" w:rsidRPr="00E87081">
        <w:t xml:space="preserve"> toneladas até </w:t>
      </w:r>
      <w:r w:rsidR="008E12AB">
        <w:t>20</w:t>
      </w:r>
      <w:r w:rsidR="008E12AB" w:rsidRPr="00E87081">
        <w:t xml:space="preserve"> toneladas</w:t>
      </w:r>
      <w:r w:rsidR="008E12AB">
        <w:t xml:space="preserve"> </w:t>
      </w:r>
      <w:r w:rsidR="0005535E" w:rsidRPr="00E87081">
        <w:t xml:space="preserve">ou o montante de até </w:t>
      </w:r>
      <w:r w:rsidR="00D1408E" w:rsidRPr="00E87081">
        <w:t>0</w:t>
      </w:r>
      <w:r w:rsidR="0007732B">
        <w:t>5</w:t>
      </w:r>
      <w:r w:rsidR="0005535E" w:rsidRPr="00E87081">
        <w:t xml:space="preserve"> horas de serviço de escavadeira hidráulica acima de </w:t>
      </w:r>
      <w:r w:rsidR="00996A13" w:rsidRPr="00E87081">
        <w:t>20</w:t>
      </w:r>
      <w:r w:rsidR="0005535E" w:rsidRPr="00E87081">
        <w:t xml:space="preserve"> toneladas </w:t>
      </w:r>
      <w:r w:rsidR="008E12AB">
        <w:t xml:space="preserve">com </w:t>
      </w:r>
      <w:r w:rsidR="008E12AB" w:rsidRPr="00E87081">
        <w:t>máquina terceirizada ou própria</w:t>
      </w:r>
      <w:r w:rsidR="008E12AB">
        <w:t xml:space="preserve"> </w:t>
      </w:r>
      <w:r w:rsidR="0005535E" w:rsidRPr="00E87081">
        <w:t>para limpeza e readequação de locais já existentes; ou,</w:t>
      </w:r>
    </w:p>
    <w:p w14:paraId="08E72C0C" w14:textId="079C66A4" w:rsidR="00D1408E" w:rsidRPr="00E87081" w:rsidRDefault="00D1408E" w:rsidP="00D1408E">
      <w:pPr>
        <w:pStyle w:val="NormalWeb"/>
        <w:spacing w:before="0" w:beforeAutospacing="0" w:after="0" w:afterAutospacing="0"/>
        <w:ind w:left="2268"/>
        <w:jc w:val="both"/>
      </w:pPr>
    </w:p>
    <w:p w14:paraId="2CDFA67C" w14:textId="153DD7D2" w:rsidR="000D504D" w:rsidRPr="00E87081" w:rsidRDefault="000D504D" w:rsidP="00D1408E">
      <w:pPr>
        <w:pStyle w:val="NormalWeb"/>
        <w:spacing w:before="0" w:beforeAutospacing="0" w:after="0" w:afterAutospacing="0"/>
        <w:ind w:left="2268"/>
        <w:jc w:val="both"/>
      </w:pPr>
      <w:r w:rsidRPr="00E87081">
        <w:t xml:space="preserve">§ 2º - Ressarcir economicamente, mediante apresentação de Nota Fiscal, aos </w:t>
      </w:r>
      <w:r w:rsidR="00FD1EEC">
        <w:t>piscicultores</w:t>
      </w:r>
      <w:r w:rsidR="00FD1EEC" w:rsidRPr="00E87081">
        <w:t xml:space="preserve"> </w:t>
      </w:r>
      <w:r w:rsidRPr="00E87081">
        <w:t xml:space="preserve">do Município de Quilombo–SC, </w:t>
      </w:r>
      <w:r w:rsidR="00996A13" w:rsidRPr="00E87081">
        <w:t xml:space="preserve">o montante de até </w:t>
      </w:r>
      <w:r w:rsidR="008E12AB" w:rsidRPr="00E87081">
        <w:t xml:space="preserve">12 horas de serviço de escavadeira hidráulica com no mínimo 14 toneladas até </w:t>
      </w:r>
      <w:r w:rsidR="008E12AB">
        <w:t>17</w:t>
      </w:r>
      <w:r w:rsidR="008E12AB" w:rsidRPr="00E87081">
        <w:t xml:space="preserve"> toneladas</w:t>
      </w:r>
      <w:r w:rsidR="008E12AB">
        <w:t xml:space="preserve">, 11 horas </w:t>
      </w:r>
      <w:r w:rsidR="008E12AB" w:rsidRPr="00E87081">
        <w:t xml:space="preserve">de serviço de escavadeira hidráulica </w:t>
      </w:r>
      <w:r w:rsidR="008E12AB">
        <w:t>acima de</w:t>
      </w:r>
      <w:r w:rsidR="008E12AB" w:rsidRPr="00E87081">
        <w:t xml:space="preserve"> </w:t>
      </w:r>
      <w:r w:rsidR="008E12AB">
        <w:t>17</w:t>
      </w:r>
      <w:r w:rsidR="008E12AB" w:rsidRPr="00E87081">
        <w:t xml:space="preserve"> toneladas até </w:t>
      </w:r>
      <w:r w:rsidR="008E12AB">
        <w:t>20</w:t>
      </w:r>
      <w:r w:rsidR="008E12AB" w:rsidRPr="00E87081">
        <w:t xml:space="preserve"> toneladas ou o montante de até 10 horas de serviço de escavadeira hidráulica acima de 20 toneladas</w:t>
      </w:r>
      <w:r w:rsidR="008E12AB">
        <w:t xml:space="preserve"> </w:t>
      </w:r>
      <w:r w:rsidR="00996A13" w:rsidRPr="00E87081">
        <w:t>com máquina terceirizada para construção de empreendimentos novos e</w:t>
      </w:r>
      <w:r w:rsidR="008E12AB">
        <w:t xml:space="preserve"> </w:t>
      </w:r>
      <w:r w:rsidR="008E12AB" w:rsidRPr="00E87081">
        <w:t xml:space="preserve">06 horas de serviço de escavadeira hidráulica com no mínimo 14 toneladas até </w:t>
      </w:r>
      <w:r w:rsidR="008E12AB">
        <w:t>17 toneladas, 05</w:t>
      </w:r>
      <w:r w:rsidR="0007732B">
        <w:t>:30</w:t>
      </w:r>
      <w:r w:rsidR="008E12AB">
        <w:t xml:space="preserve"> horas </w:t>
      </w:r>
      <w:r w:rsidR="008E12AB" w:rsidRPr="00E87081">
        <w:t xml:space="preserve">de serviço de escavadeira hidráulica </w:t>
      </w:r>
      <w:r w:rsidR="008E12AB">
        <w:t>acima de</w:t>
      </w:r>
      <w:r w:rsidR="008E12AB" w:rsidRPr="00E87081">
        <w:t xml:space="preserve"> </w:t>
      </w:r>
      <w:r w:rsidR="008E12AB">
        <w:t>17</w:t>
      </w:r>
      <w:r w:rsidR="008E12AB" w:rsidRPr="00E87081">
        <w:t xml:space="preserve"> toneladas até </w:t>
      </w:r>
      <w:r w:rsidR="008E12AB">
        <w:t>20</w:t>
      </w:r>
      <w:r w:rsidR="008E12AB" w:rsidRPr="00E87081">
        <w:t xml:space="preserve"> toneladas</w:t>
      </w:r>
      <w:r w:rsidR="008E12AB">
        <w:t xml:space="preserve"> </w:t>
      </w:r>
      <w:r w:rsidR="008E12AB" w:rsidRPr="00E87081">
        <w:t>ou o montante de até 0</w:t>
      </w:r>
      <w:r w:rsidR="0007732B">
        <w:t>5</w:t>
      </w:r>
      <w:r w:rsidR="008E12AB" w:rsidRPr="00E87081">
        <w:t xml:space="preserve"> horas de serviço de escavadeira </w:t>
      </w:r>
      <w:r w:rsidR="008E12AB" w:rsidRPr="00E87081">
        <w:lastRenderedPageBreak/>
        <w:t>hidráulica acima de 20 toneladas com máquina terceirizada</w:t>
      </w:r>
      <w:r w:rsidR="008E12AB">
        <w:t xml:space="preserve"> </w:t>
      </w:r>
      <w:r w:rsidR="008E12AB" w:rsidRPr="00E87081">
        <w:t>para limpeza e readequação de locais já existentes</w:t>
      </w:r>
      <w:r w:rsidR="008E12AB">
        <w:t xml:space="preserve"> </w:t>
      </w:r>
      <w:r w:rsidRPr="00E87081">
        <w:t>adotando-se como parâmetro monetário o valor médio do custo da hora máquina com base no valor do mercado que deverá ser obtido através de cotação de preço e/ou, pelo valor de custo da hora que o município por ventura tenha contratado através de processo licitatório.</w:t>
      </w:r>
    </w:p>
    <w:p w14:paraId="1DE8D539" w14:textId="77777777" w:rsidR="00510947" w:rsidRPr="00E87081" w:rsidRDefault="00510947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</w:p>
    <w:p w14:paraId="671DA814" w14:textId="4F687082" w:rsidR="00757510" w:rsidRPr="00E87081" w:rsidRDefault="00757510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Art. </w:t>
      </w:r>
      <w:r w:rsidR="00D1408E" w:rsidRPr="00E87081">
        <w:rPr>
          <w:rFonts w:ascii="Times New Roman" w:eastAsia="Times New Roman" w:hAnsi="Times New Roman" w:cs="Times New Roman"/>
          <w:b/>
          <w:color w:val="auto"/>
          <w:szCs w:val="24"/>
        </w:rPr>
        <w:t>2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º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 xml:space="preserve"> Esta lei entra em vigor na data de sua publicação.</w:t>
      </w:r>
    </w:p>
    <w:p w14:paraId="77C5EDC4" w14:textId="77777777" w:rsidR="00D32BA8" w:rsidRPr="00E87081" w:rsidRDefault="00D32BA8" w:rsidP="00D1408E">
      <w:pPr>
        <w:spacing w:after="0" w:line="360" w:lineRule="auto"/>
        <w:ind w:left="-5" w:hanging="10"/>
        <w:rPr>
          <w:rFonts w:ascii="Times New Roman" w:hAnsi="Times New Roman" w:cs="Times New Roman"/>
          <w:color w:val="auto"/>
          <w:szCs w:val="24"/>
        </w:rPr>
      </w:pPr>
    </w:p>
    <w:p w14:paraId="7F3F649F" w14:textId="77777777" w:rsidR="00D32BA8" w:rsidRPr="00E87081" w:rsidRDefault="00D32BA8" w:rsidP="00E91884">
      <w:pPr>
        <w:spacing w:after="0" w:line="360" w:lineRule="auto"/>
        <w:ind w:left="-5" w:hanging="10"/>
        <w:rPr>
          <w:rFonts w:ascii="Times New Roman" w:hAnsi="Times New Roman" w:cs="Times New Roman"/>
          <w:color w:val="auto"/>
          <w:szCs w:val="24"/>
        </w:rPr>
      </w:pPr>
    </w:p>
    <w:p w14:paraId="3E0421AC" w14:textId="466E3932" w:rsidR="000D6568" w:rsidRPr="00E87081" w:rsidRDefault="001B7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color w:val="auto"/>
          <w:szCs w:val="24"/>
        </w:rPr>
        <w:t>Gabinete do Executivo Municipal</w:t>
      </w:r>
      <w:r w:rsidR="00573921" w:rsidRPr="00E87081">
        <w:rPr>
          <w:rFonts w:ascii="Times New Roman" w:hAnsi="Times New Roman" w:cs="Times New Roman"/>
          <w:color w:val="auto"/>
          <w:szCs w:val="24"/>
        </w:rPr>
        <w:t xml:space="preserve">, em </w:t>
      </w:r>
      <w:r w:rsidR="005040B9">
        <w:rPr>
          <w:rFonts w:ascii="Times New Roman" w:hAnsi="Times New Roman" w:cs="Times New Roman"/>
          <w:color w:val="auto"/>
          <w:szCs w:val="24"/>
        </w:rPr>
        <w:t xml:space="preserve">31 </w:t>
      </w:r>
      <w:r w:rsidR="00573921" w:rsidRPr="00E87081">
        <w:rPr>
          <w:rFonts w:ascii="Times New Roman" w:hAnsi="Times New Roman" w:cs="Times New Roman"/>
          <w:color w:val="auto"/>
          <w:szCs w:val="24"/>
        </w:rPr>
        <w:t xml:space="preserve">de </w:t>
      </w:r>
      <w:proofErr w:type="gramStart"/>
      <w:r w:rsidR="005040B9">
        <w:rPr>
          <w:rFonts w:ascii="Times New Roman" w:hAnsi="Times New Roman" w:cs="Times New Roman"/>
          <w:color w:val="auto"/>
          <w:szCs w:val="24"/>
        </w:rPr>
        <w:t>Maio</w:t>
      </w:r>
      <w:proofErr w:type="gramEnd"/>
      <w:r w:rsidR="005040B9">
        <w:rPr>
          <w:rFonts w:ascii="Times New Roman" w:hAnsi="Times New Roman" w:cs="Times New Roman"/>
          <w:color w:val="auto"/>
          <w:szCs w:val="24"/>
        </w:rPr>
        <w:t xml:space="preserve"> </w:t>
      </w:r>
      <w:r w:rsidR="00573921" w:rsidRPr="00E87081">
        <w:rPr>
          <w:rFonts w:ascii="Times New Roman" w:hAnsi="Times New Roman" w:cs="Times New Roman"/>
          <w:color w:val="auto"/>
          <w:szCs w:val="24"/>
        </w:rPr>
        <w:t>de 202</w:t>
      </w:r>
      <w:r w:rsidR="00996A13" w:rsidRPr="00E87081">
        <w:rPr>
          <w:rFonts w:ascii="Times New Roman" w:hAnsi="Times New Roman" w:cs="Times New Roman"/>
          <w:color w:val="auto"/>
          <w:szCs w:val="24"/>
        </w:rPr>
        <w:t>3</w:t>
      </w:r>
      <w:r w:rsidRPr="00E87081">
        <w:rPr>
          <w:rFonts w:ascii="Times New Roman" w:hAnsi="Times New Roman" w:cs="Times New Roman"/>
          <w:color w:val="auto"/>
          <w:szCs w:val="24"/>
        </w:rPr>
        <w:t>.</w:t>
      </w:r>
    </w:p>
    <w:p w14:paraId="3F8C8B57" w14:textId="77777777" w:rsidR="007F46EA" w:rsidRPr="00E87081" w:rsidRDefault="007F46EA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color w:val="auto"/>
          <w:szCs w:val="24"/>
        </w:rPr>
      </w:pPr>
    </w:p>
    <w:p w14:paraId="0DCA69DE" w14:textId="77777777" w:rsidR="00BB2758" w:rsidRPr="00E87081" w:rsidRDefault="00BB2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color w:val="auto"/>
          <w:szCs w:val="24"/>
        </w:rPr>
      </w:pPr>
    </w:p>
    <w:p w14:paraId="294C1449" w14:textId="77777777" w:rsidR="000D6568" w:rsidRPr="00E87081" w:rsidRDefault="001B7758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b/>
          <w:color w:val="auto"/>
          <w:szCs w:val="24"/>
        </w:rPr>
        <w:t>SILVANO DE PARIZ</w:t>
      </w:r>
    </w:p>
    <w:p w14:paraId="66B2F58E" w14:textId="77777777" w:rsidR="000D6568" w:rsidRPr="00E87081" w:rsidRDefault="001B7758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color w:val="auto"/>
          <w:szCs w:val="24"/>
        </w:rPr>
        <w:t>Prefeito Municipal</w:t>
      </w:r>
    </w:p>
    <w:sectPr w:rsidR="000D6568" w:rsidRPr="00E87081">
      <w:pgSz w:w="11900" w:h="16820"/>
      <w:pgMar w:top="1751" w:right="1410" w:bottom="136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68"/>
    <w:rsid w:val="0005535E"/>
    <w:rsid w:val="0007732B"/>
    <w:rsid w:val="000C2DC3"/>
    <w:rsid w:val="000D504D"/>
    <w:rsid w:val="000D6568"/>
    <w:rsid w:val="00122D9E"/>
    <w:rsid w:val="00131E3D"/>
    <w:rsid w:val="00150EAF"/>
    <w:rsid w:val="001872C1"/>
    <w:rsid w:val="001B7758"/>
    <w:rsid w:val="001F3D77"/>
    <w:rsid w:val="00293DCD"/>
    <w:rsid w:val="002A29DB"/>
    <w:rsid w:val="002E23FC"/>
    <w:rsid w:val="003D1FAF"/>
    <w:rsid w:val="00457E43"/>
    <w:rsid w:val="004709B9"/>
    <w:rsid w:val="004A2314"/>
    <w:rsid w:val="005040B9"/>
    <w:rsid w:val="00510947"/>
    <w:rsid w:val="0056441A"/>
    <w:rsid w:val="00573921"/>
    <w:rsid w:val="005B7E3A"/>
    <w:rsid w:val="005D4FD6"/>
    <w:rsid w:val="006234B3"/>
    <w:rsid w:val="006D585D"/>
    <w:rsid w:val="00757510"/>
    <w:rsid w:val="007F46EA"/>
    <w:rsid w:val="00841600"/>
    <w:rsid w:val="008867F7"/>
    <w:rsid w:val="008D7CAD"/>
    <w:rsid w:val="008E12AB"/>
    <w:rsid w:val="00907E9D"/>
    <w:rsid w:val="00986ACD"/>
    <w:rsid w:val="00996A13"/>
    <w:rsid w:val="009A6EB6"/>
    <w:rsid w:val="009B08FD"/>
    <w:rsid w:val="009C6142"/>
    <w:rsid w:val="009E2EA8"/>
    <w:rsid w:val="009E4139"/>
    <w:rsid w:val="00A26551"/>
    <w:rsid w:val="00AF19B0"/>
    <w:rsid w:val="00B664C4"/>
    <w:rsid w:val="00BA3DDD"/>
    <w:rsid w:val="00BB2758"/>
    <w:rsid w:val="00BB43BF"/>
    <w:rsid w:val="00C45456"/>
    <w:rsid w:val="00C463BE"/>
    <w:rsid w:val="00C52F13"/>
    <w:rsid w:val="00D1408E"/>
    <w:rsid w:val="00D32BA8"/>
    <w:rsid w:val="00DA3B6C"/>
    <w:rsid w:val="00DC04CE"/>
    <w:rsid w:val="00DD0398"/>
    <w:rsid w:val="00E73814"/>
    <w:rsid w:val="00E73BA9"/>
    <w:rsid w:val="00E87081"/>
    <w:rsid w:val="00E91884"/>
    <w:rsid w:val="00E96597"/>
    <w:rsid w:val="00F02DCF"/>
    <w:rsid w:val="00F109F0"/>
    <w:rsid w:val="00F53615"/>
    <w:rsid w:val="00F6531B"/>
    <w:rsid w:val="00FC18D6"/>
    <w:rsid w:val="00F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D54D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  <w:style w:type="paragraph" w:customStyle="1" w:styleId="Recuodecorpodetexto21">
    <w:name w:val="Recuo de corpo de texto 21"/>
    <w:basedOn w:val="Normal"/>
    <w:rsid w:val="00150EAF"/>
    <w:pPr>
      <w:widowControl w:val="0"/>
      <w:suppressAutoHyphens/>
      <w:spacing w:after="120" w:line="480" w:lineRule="auto"/>
      <w:ind w:left="283" w:firstLine="0"/>
      <w:jc w:val="left"/>
    </w:pPr>
    <w:rPr>
      <w:rFonts w:ascii="Liberation Serif" w:eastAsia="SimSun" w:hAnsi="Liberation Serif" w:cs="Mangal"/>
      <w:color w:val="auto"/>
      <w:kern w:val="1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0D504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0D504D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E87081"/>
    <w:pPr>
      <w:widowControl w:val="0"/>
      <w:spacing w:after="0"/>
      <w:ind w:firstLine="0"/>
      <w:jc w:val="left"/>
    </w:pPr>
    <w:rPr>
      <w:rFonts w:ascii="Courier New" w:eastAsia="Times New Roman" w:hAnsi="Courier New" w:cs="Times New Roman"/>
      <w:snapToGrid w:val="0"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E87081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ADM3</cp:lastModifiedBy>
  <cp:revision>9</cp:revision>
  <cp:lastPrinted>2023-05-31T12:40:00Z</cp:lastPrinted>
  <dcterms:created xsi:type="dcterms:W3CDTF">2023-04-12T13:36:00Z</dcterms:created>
  <dcterms:modified xsi:type="dcterms:W3CDTF">2023-05-31T12:40:00Z</dcterms:modified>
</cp:coreProperties>
</file>