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D505" w14:textId="13C9D415" w:rsidR="003F3E61" w:rsidRPr="00FC616D" w:rsidRDefault="000E4ADD" w:rsidP="00E71CEA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 xml:space="preserve"> </w:t>
      </w:r>
      <w:r w:rsidR="00C47700" w:rsidRPr="00FC616D">
        <w:rPr>
          <w:rFonts w:ascii="Tahoma" w:hAnsi="Tahoma" w:cs="Tahoma"/>
          <w:b/>
          <w:sz w:val="24"/>
          <w:szCs w:val="24"/>
        </w:rPr>
        <w:t>DECRETO N</w:t>
      </w:r>
      <w:r w:rsidR="003F3E61" w:rsidRPr="00FC616D">
        <w:rPr>
          <w:rFonts w:ascii="Tahoma" w:hAnsi="Tahoma" w:cs="Tahoma"/>
          <w:b/>
          <w:sz w:val="24"/>
          <w:szCs w:val="24"/>
        </w:rPr>
        <w:t>º</w:t>
      </w:r>
      <w:r w:rsidR="00D90622" w:rsidRPr="00FC616D">
        <w:rPr>
          <w:rFonts w:ascii="Tahoma" w:hAnsi="Tahoma" w:cs="Tahoma"/>
          <w:b/>
          <w:sz w:val="24"/>
          <w:szCs w:val="24"/>
        </w:rPr>
        <w:t xml:space="preserve"> </w:t>
      </w:r>
      <w:r w:rsidR="00E34EED" w:rsidRPr="00FC616D">
        <w:rPr>
          <w:rFonts w:ascii="Tahoma" w:hAnsi="Tahoma" w:cs="Tahoma"/>
          <w:b/>
          <w:sz w:val="24"/>
          <w:szCs w:val="24"/>
        </w:rPr>
        <w:t>098</w:t>
      </w:r>
      <w:r w:rsidR="003F3E61" w:rsidRPr="00FC616D">
        <w:rPr>
          <w:rFonts w:ascii="Tahoma" w:hAnsi="Tahoma" w:cs="Tahoma"/>
          <w:b/>
          <w:sz w:val="24"/>
          <w:szCs w:val="24"/>
        </w:rPr>
        <w:t>/20</w:t>
      </w:r>
      <w:r w:rsidR="00E34EED" w:rsidRPr="00FC616D">
        <w:rPr>
          <w:rFonts w:ascii="Tahoma" w:hAnsi="Tahoma" w:cs="Tahoma"/>
          <w:b/>
          <w:sz w:val="24"/>
          <w:szCs w:val="24"/>
        </w:rPr>
        <w:t xml:space="preserve">23 </w:t>
      </w:r>
      <w:r w:rsidR="00C30A78" w:rsidRPr="00FC616D">
        <w:rPr>
          <w:rFonts w:ascii="Tahoma" w:hAnsi="Tahoma" w:cs="Tahoma"/>
          <w:b/>
          <w:sz w:val="24"/>
          <w:szCs w:val="24"/>
        </w:rPr>
        <w:t>–</w:t>
      </w:r>
      <w:r w:rsidR="003F3E61" w:rsidRPr="00FC616D">
        <w:rPr>
          <w:rFonts w:ascii="Tahoma" w:hAnsi="Tahoma" w:cs="Tahoma"/>
          <w:b/>
          <w:sz w:val="24"/>
          <w:szCs w:val="24"/>
        </w:rPr>
        <w:t xml:space="preserve"> DE</w:t>
      </w:r>
      <w:r w:rsidR="00C30A78" w:rsidRPr="00FC616D">
        <w:rPr>
          <w:rFonts w:ascii="Tahoma" w:hAnsi="Tahoma" w:cs="Tahoma"/>
          <w:b/>
          <w:sz w:val="24"/>
          <w:szCs w:val="24"/>
        </w:rPr>
        <w:t xml:space="preserve"> </w:t>
      </w:r>
      <w:r w:rsidR="00E34EED" w:rsidRPr="00FC616D">
        <w:rPr>
          <w:rFonts w:ascii="Tahoma" w:hAnsi="Tahoma" w:cs="Tahoma"/>
          <w:b/>
          <w:sz w:val="24"/>
          <w:szCs w:val="24"/>
        </w:rPr>
        <w:t>02</w:t>
      </w:r>
      <w:r w:rsidR="003F3E61" w:rsidRPr="00FC616D">
        <w:rPr>
          <w:rFonts w:ascii="Tahoma" w:hAnsi="Tahoma" w:cs="Tahoma"/>
          <w:b/>
          <w:sz w:val="24"/>
          <w:szCs w:val="24"/>
        </w:rPr>
        <w:t xml:space="preserve"> DE </w:t>
      </w:r>
      <w:r w:rsidR="00E34EED" w:rsidRPr="00FC616D">
        <w:rPr>
          <w:rFonts w:ascii="Tahoma" w:hAnsi="Tahoma" w:cs="Tahoma"/>
          <w:b/>
          <w:sz w:val="24"/>
          <w:szCs w:val="24"/>
        </w:rPr>
        <w:t>MARÇO DE 2023</w:t>
      </w:r>
      <w:r w:rsidR="003F3E61" w:rsidRPr="00FC616D">
        <w:rPr>
          <w:rFonts w:ascii="Tahoma" w:hAnsi="Tahoma" w:cs="Tahoma"/>
          <w:b/>
          <w:sz w:val="24"/>
          <w:szCs w:val="24"/>
        </w:rPr>
        <w:t>.</w:t>
      </w:r>
    </w:p>
    <w:p w14:paraId="736314BA" w14:textId="77777777" w:rsidR="003F3E61" w:rsidRPr="00FC616D" w:rsidRDefault="003F3E61" w:rsidP="00E71CEA">
      <w:pPr>
        <w:pStyle w:val="TextosemFormatao"/>
        <w:jc w:val="both"/>
        <w:rPr>
          <w:rFonts w:ascii="Tahoma" w:hAnsi="Tahoma" w:cs="Tahoma"/>
          <w:sz w:val="24"/>
          <w:szCs w:val="24"/>
        </w:rPr>
      </w:pPr>
    </w:p>
    <w:p w14:paraId="3B1F23C6" w14:textId="59C0ABAB" w:rsidR="00E71CEA" w:rsidRDefault="00E71CEA" w:rsidP="00E71CEA">
      <w:pPr>
        <w:pStyle w:val="TextosemFormatao"/>
        <w:ind w:left="4248"/>
        <w:jc w:val="both"/>
        <w:rPr>
          <w:rFonts w:ascii="Tahoma" w:hAnsi="Tahoma" w:cs="Tahoma"/>
          <w:b/>
          <w:sz w:val="24"/>
          <w:szCs w:val="24"/>
        </w:rPr>
      </w:pPr>
    </w:p>
    <w:p w14:paraId="4F869B95" w14:textId="77777777" w:rsidR="00FC616D" w:rsidRPr="00FC616D" w:rsidRDefault="00FC616D" w:rsidP="00E71CEA">
      <w:pPr>
        <w:pStyle w:val="TextosemFormatao"/>
        <w:ind w:left="4248"/>
        <w:jc w:val="both"/>
        <w:rPr>
          <w:rFonts w:ascii="Tahoma" w:hAnsi="Tahoma" w:cs="Tahoma"/>
          <w:b/>
          <w:sz w:val="24"/>
          <w:szCs w:val="24"/>
        </w:rPr>
      </w:pPr>
    </w:p>
    <w:p w14:paraId="34AC34AD" w14:textId="298D98D9" w:rsidR="003F3E61" w:rsidRPr="00FC616D" w:rsidRDefault="003F3E61" w:rsidP="00E71CEA">
      <w:pPr>
        <w:pStyle w:val="TextosemFormatao"/>
        <w:ind w:left="4248"/>
        <w:jc w:val="both"/>
        <w:rPr>
          <w:rFonts w:ascii="Tahoma" w:hAnsi="Tahoma" w:cs="Tahoma"/>
          <w:b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 xml:space="preserve">DISPÕE SOBRE A </w:t>
      </w:r>
      <w:r w:rsidR="00E34EED" w:rsidRPr="00FC616D">
        <w:rPr>
          <w:rFonts w:ascii="Tahoma" w:hAnsi="Tahoma" w:cs="Tahoma"/>
          <w:b/>
          <w:sz w:val="24"/>
          <w:szCs w:val="24"/>
        </w:rPr>
        <w:t>INSTITUIÇÃO</w:t>
      </w:r>
      <w:r w:rsidRPr="00FC616D">
        <w:rPr>
          <w:rFonts w:ascii="Tahoma" w:hAnsi="Tahoma" w:cs="Tahoma"/>
          <w:b/>
          <w:sz w:val="24"/>
          <w:szCs w:val="24"/>
        </w:rPr>
        <w:t xml:space="preserve"> </w:t>
      </w:r>
      <w:r w:rsidR="00E34EED" w:rsidRPr="00FC616D">
        <w:rPr>
          <w:rFonts w:ascii="Tahoma" w:hAnsi="Tahoma" w:cs="Tahoma"/>
          <w:b/>
          <w:sz w:val="24"/>
          <w:szCs w:val="24"/>
        </w:rPr>
        <w:t>DE COMISSÃO PERMANENTE DE ORGANIZAÇÃO DE EVENTOS E FESTIVIDADES DO MUNICÍPIO DE QUILOMBO/SC.</w:t>
      </w:r>
    </w:p>
    <w:p w14:paraId="4D6DB134" w14:textId="6B54BEC4" w:rsidR="003F3E61" w:rsidRDefault="003F3E61" w:rsidP="00E71CEA">
      <w:pPr>
        <w:pStyle w:val="TextosemFormatao"/>
        <w:jc w:val="both"/>
        <w:rPr>
          <w:rFonts w:ascii="Tahoma" w:hAnsi="Tahoma" w:cs="Tahoma"/>
          <w:sz w:val="24"/>
          <w:szCs w:val="24"/>
        </w:rPr>
      </w:pPr>
    </w:p>
    <w:p w14:paraId="2D275A51" w14:textId="77777777" w:rsidR="00FC616D" w:rsidRPr="00FC616D" w:rsidRDefault="00FC616D" w:rsidP="00E71CEA">
      <w:pPr>
        <w:pStyle w:val="TextosemFormatao"/>
        <w:jc w:val="both"/>
        <w:rPr>
          <w:rFonts w:ascii="Tahoma" w:hAnsi="Tahoma" w:cs="Tahoma"/>
          <w:sz w:val="24"/>
          <w:szCs w:val="24"/>
        </w:rPr>
      </w:pPr>
    </w:p>
    <w:p w14:paraId="0434085D" w14:textId="77777777" w:rsidR="00E71CEA" w:rsidRPr="00FC616D" w:rsidRDefault="00E71CEA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5B317D8C" w14:textId="0F8C7288" w:rsidR="003F3E61" w:rsidRPr="00FC616D" w:rsidRDefault="003F3E61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>O Prefeito Municipal de Quilombo, Estado de Santa Catarina, no uso de suas atribuições que lhe confere o Inciso IX, do Art. 83 da Lei Orgânica Municipal</w:t>
      </w:r>
      <w:r w:rsidR="00E34EED" w:rsidRPr="00FC616D">
        <w:rPr>
          <w:rFonts w:ascii="Tahoma" w:hAnsi="Tahoma" w:cs="Tahoma"/>
          <w:sz w:val="24"/>
          <w:szCs w:val="24"/>
        </w:rPr>
        <w:t xml:space="preserve"> e,</w:t>
      </w:r>
    </w:p>
    <w:p w14:paraId="4B795B3E" w14:textId="7DE0A6D4" w:rsidR="00E34EED" w:rsidRPr="00FC616D" w:rsidRDefault="00E34EED" w:rsidP="00E34EED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ab/>
      </w:r>
    </w:p>
    <w:p w14:paraId="051C6821" w14:textId="2A52FCD8" w:rsidR="00E34EED" w:rsidRPr="00FC616D" w:rsidRDefault="00E34EED" w:rsidP="0044722F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ab/>
      </w:r>
      <w:r w:rsidRPr="00FC616D">
        <w:rPr>
          <w:rFonts w:ascii="Tahoma" w:hAnsi="Tahoma" w:cs="Tahoma"/>
          <w:b/>
          <w:bCs/>
          <w:sz w:val="24"/>
          <w:szCs w:val="24"/>
        </w:rPr>
        <w:t>Considerando</w:t>
      </w:r>
      <w:r w:rsidRPr="00FC616D">
        <w:rPr>
          <w:rFonts w:ascii="Tahoma" w:hAnsi="Tahoma" w:cs="Tahoma"/>
          <w:sz w:val="24"/>
          <w:szCs w:val="24"/>
        </w:rPr>
        <w:t xml:space="preserve"> a realização de eventos e festividades do município de Quilombo, essencial é a constituição de um grupo de trabalho responsável pela elaboração, coordenação, arrecadação,</w:t>
      </w:r>
      <w:r w:rsidR="0044722F" w:rsidRPr="00FC616D">
        <w:rPr>
          <w:rFonts w:ascii="Tahoma" w:hAnsi="Tahoma" w:cs="Tahoma"/>
          <w:sz w:val="24"/>
          <w:szCs w:val="24"/>
        </w:rPr>
        <w:t xml:space="preserve"> </w:t>
      </w:r>
      <w:r w:rsidRPr="00FC616D">
        <w:rPr>
          <w:rFonts w:ascii="Tahoma" w:hAnsi="Tahoma" w:cs="Tahoma"/>
          <w:sz w:val="24"/>
          <w:szCs w:val="24"/>
        </w:rPr>
        <w:t>incluindo a definição de atrações art</w:t>
      </w:r>
      <w:r w:rsidR="0044722F" w:rsidRPr="00FC616D">
        <w:rPr>
          <w:rFonts w:ascii="Tahoma" w:hAnsi="Tahoma" w:cs="Tahoma"/>
          <w:sz w:val="24"/>
          <w:szCs w:val="24"/>
        </w:rPr>
        <w:t>ísticas, dentre outros</w:t>
      </w:r>
      <w:r w:rsidRPr="00FC616D">
        <w:rPr>
          <w:rFonts w:ascii="Tahoma" w:hAnsi="Tahoma" w:cs="Tahoma"/>
          <w:sz w:val="24"/>
          <w:szCs w:val="24"/>
        </w:rPr>
        <w:t xml:space="preserve">; </w:t>
      </w:r>
    </w:p>
    <w:p w14:paraId="4CBAC488" w14:textId="34127BFC" w:rsidR="009100EF" w:rsidRPr="00FC616D" w:rsidRDefault="009100EF" w:rsidP="0044722F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ab/>
      </w:r>
    </w:p>
    <w:p w14:paraId="23D18F38" w14:textId="4EBD758E" w:rsidR="009100EF" w:rsidRPr="00FC616D" w:rsidRDefault="009100EF" w:rsidP="0044722F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ab/>
      </w:r>
      <w:r w:rsidRPr="00FC616D">
        <w:rPr>
          <w:rFonts w:ascii="Tahoma" w:hAnsi="Tahoma" w:cs="Tahoma"/>
          <w:b/>
          <w:bCs/>
          <w:sz w:val="24"/>
          <w:szCs w:val="24"/>
        </w:rPr>
        <w:t>Considerando</w:t>
      </w:r>
      <w:r w:rsidRPr="00FC616D">
        <w:rPr>
          <w:rFonts w:ascii="Tahoma" w:hAnsi="Tahoma" w:cs="Tahoma"/>
          <w:sz w:val="24"/>
          <w:szCs w:val="24"/>
        </w:rPr>
        <w:t xml:space="preserve"> a importância com relação à realização de festividades e eventos culturais e turísticos em nossa cidade, tendo em vista que os mesmos servem para alavancar o desenvolvimento econômico, artístico e cultural de Quilombo;</w:t>
      </w:r>
    </w:p>
    <w:p w14:paraId="6532A97C" w14:textId="084F83A1" w:rsidR="00E71CEA" w:rsidRPr="00FC616D" w:rsidRDefault="00E71CEA" w:rsidP="00E71CEA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</w:p>
    <w:p w14:paraId="639CF6CD" w14:textId="77777777" w:rsidR="003F3E61" w:rsidRPr="00FC616D" w:rsidRDefault="003F3E61" w:rsidP="00E71CEA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>D E C R E T A:</w:t>
      </w:r>
    </w:p>
    <w:p w14:paraId="15EF4228" w14:textId="77777777" w:rsidR="00E71CEA" w:rsidRPr="00FC616D" w:rsidRDefault="00E71CEA" w:rsidP="00E34EED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</w:p>
    <w:p w14:paraId="16C9B587" w14:textId="1935698E" w:rsidR="003F3E61" w:rsidRPr="00FC616D" w:rsidRDefault="003F3E61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>Art.1º</w:t>
      </w:r>
      <w:r w:rsidRPr="00FC616D">
        <w:rPr>
          <w:rFonts w:ascii="Tahoma" w:hAnsi="Tahoma" w:cs="Tahoma"/>
          <w:sz w:val="24"/>
          <w:szCs w:val="24"/>
        </w:rPr>
        <w:t xml:space="preserve"> Fica </w:t>
      </w:r>
      <w:r w:rsidR="00C112E7" w:rsidRPr="00FC616D">
        <w:rPr>
          <w:rFonts w:ascii="Tahoma" w:hAnsi="Tahoma" w:cs="Tahoma"/>
          <w:sz w:val="24"/>
          <w:szCs w:val="24"/>
        </w:rPr>
        <w:t>instituída</w:t>
      </w:r>
      <w:r w:rsidRPr="00FC616D">
        <w:rPr>
          <w:rFonts w:ascii="Tahoma" w:hAnsi="Tahoma" w:cs="Tahoma"/>
          <w:sz w:val="24"/>
          <w:szCs w:val="24"/>
        </w:rPr>
        <w:t xml:space="preserve"> a Comissão</w:t>
      </w:r>
      <w:r w:rsidR="00E34EED" w:rsidRPr="00FC616D">
        <w:rPr>
          <w:rFonts w:ascii="Tahoma" w:hAnsi="Tahoma" w:cs="Tahoma"/>
          <w:sz w:val="24"/>
          <w:szCs w:val="24"/>
        </w:rPr>
        <w:t xml:space="preserve"> Permanente </w:t>
      </w:r>
      <w:r w:rsidR="00DB4B16" w:rsidRPr="00FC616D">
        <w:rPr>
          <w:rFonts w:ascii="Tahoma" w:hAnsi="Tahoma" w:cs="Tahoma"/>
          <w:sz w:val="24"/>
          <w:szCs w:val="24"/>
        </w:rPr>
        <w:t>para</w:t>
      </w:r>
      <w:r w:rsidR="00E34EED" w:rsidRPr="00FC616D">
        <w:rPr>
          <w:rFonts w:ascii="Tahoma" w:hAnsi="Tahoma" w:cs="Tahoma"/>
          <w:sz w:val="24"/>
          <w:szCs w:val="24"/>
        </w:rPr>
        <w:t xml:space="preserve"> organização de eventos e festividades</w:t>
      </w:r>
      <w:r w:rsidRPr="00FC616D">
        <w:rPr>
          <w:rFonts w:ascii="Tahoma" w:hAnsi="Tahoma" w:cs="Tahoma"/>
          <w:sz w:val="24"/>
          <w:szCs w:val="24"/>
        </w:rPr>
        <w:t xml:space="preserve"> </w:t>
      </w:r>
      <w:r w:rsidR="00F854CC" w:rsidRPr="00FC616D">
        <w:rPr>
          <w:rFonts w:ascii="Tahoma" w:hAnsi="Tahoma" w:cs="Tahoma"/>
          <w:sz w:val="24"/>
          <w:szCs w:val="24"/>
        </w:rPr>
        <w:t xml:space="preserve">do </w:t>
      </w:r>
      <w:r w:rsidR="00E71CEA" w:rsidRPr="00FC616D">
        <w:rPr>
          <w:rFonts w:ascii="Tahoma" w:hAnsi="Tahoma" w:cs="Tahoma"/>
          <w:sz w:val="24"/>
          <w:szCs w:val="24"/>
        </w:rPr>
        <w:t>M</w:t>
      </w:r>
      <w:r w:rsidR="00F854CC" w:rsidRPr="00FC616D">
        <w:rPr>
          <w:rFonts w:ascii="Tahoma" w:hAnsi="Tahoma" w:cs="Tahoma"/>
          <w:sz w:val="24"/>
          <w:szCs w:val="24"/>
        </w:rPr>
        <w:t>unicípio</w:t>
      </w:r>
      <w:r w:rsidR="00E34EED" w:rsidRPr="00FC616D">
        <w:rPr>
          <w:rFonts w:ascii="Tahoma" w:hAnsi="Tahoma" w:cs="Tahoma"/>
          <w:sz w:val="24"/>
          <w:szCs w:val="24"/>
        </w:rPr>
        <w:t xml:space="preserve"> de Quilombo</w:t>
      </w:r>
      <w:r w:rsidR="0044722F" w:rsidRPr="00FC616D">
        <w:rPr>
          <w:rFonts w:ascii="Tahoma" w:hAnsi="Tahoma" w:cs="Tahoma"/>
          <w:sz w:val="24"/>
          <w:szCs w:val="24"/>
        </w:rPr>
        <w:t>, estado de Santa Catarina com as atribuições de definir e coordenar os eventos</w:t>
      </w:r>
      <w:r w:rsidR="00DB4B16" w:rsidRPr="00FC616D">
        <w:rPr>
          <w:rFonts w:ascii="Tahoma" w:hAnsi="Tahoma" w:cs="Tahoma"/>
          <w:sz w:val="24"/>
          <w:szCs w:val="24"/>
        </w:rPr>
        <w:t>.</w:t>
      </w:r>
    </w:p>
    <w:p w14:paraId="05418761" w14:textId="3DF33EB9" w:rsidR="00C112E7" w:rsidRPr="00FC616D" w:rsidRDefault="00C112E7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37BA18AC" w14:textId="5C14AA33" w:rsidR="00C112E7" w:rsidRPr="00FC616D" w:rsidRDefault="00C112E7" w:rsidP="00C112E7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b/>
          <w:bCs/>
          <w:sz w:val="24"/>
          <w:szCs w:val="24"/>
        </w:rPr>
        <w:tab/>
        <w:t xml:space="preserve">Parágrafo Único. </w:t>
      </w:r>
      <w:r w:rsidRPr="00FC616D">
        <w:rPr>
          <w:rFonts w:ascii="Tahoma" w:hAnsi="Tahoma" w:cs="Tahoma"/>
          <w:sz w:val="24"/>
          <w:szCs w:val="24"/>
        </w:rPr>
        <w:t>Para compor a comissão permanente de que trata o “</w:t>
      </w:r>
      <w:r w:rsidRPr="00FC616D">
        <w:rPr>
          <w:rFonts w:ascii="Tahoma" w:hAnsi="Tahoma" w:cs="Tahoma"/>
          <w:i/>
          <w:iCs/>
          <w:sz w:val="24"/>
          <w:szCs w:val="24"/>
        </w:rPr>
        <w:t>caput”</w:t>
      </w:r>
      <w:r w:rsidRPr="00FC616D">
        <w:rPr>
          <w:rFonts w:ascii="Tahoma" w:hAnsi="Tahoma" w:cs="Tahoma"/>
          <w:sz w:val="24"/>
          <w:szCs w:val="24"/>
        </w:rPr>
        <w:t xml:space="preserve">, ficam nomeadas </w:t>
      </w:r>
      <w:r w:rsidR="00DB4B16" w:rsidRPr="00FC616D">
        <w:rPr>
          <w:rFonts w:ascii="Tahoma" w:hAnsi="Tahoma" w:cs="Tahoma"/>
          <w:sz w:val="24"/>
          <w:szCs w:val="24"/>
        </w:rPr>
        <w:t xml:space="preserve">os secretários(as) </w:t>
      </w:r>
      <w:r w:rsidRPr="00FC616D">
        <w:rPr>
          <w:rFonts w:ascii="Tahoma" w:hAnsi="Tahoma" w:cs="Tahoma"/>
          <w:sz w:val="24"/>
          <w:szCs w:val="24"/>
        </w:rPr>
        <w:t>abaixo relacionad</w:t>
      </w:r>
      <w:r w:rsidR="00DB4B16" w:rsidRPr="00FC616D">
        <w:rPr>
          <w:rFonts w:ascii="Tahoma" w:hAnsi="Tahoma" w:cs="Tahoma"/>
          <w:sz w:val="24"/>
          <w:szCs w:val="24"/>
        </w:rPr>
        <w:t>os(as)</w:t>
      </w:r>
      <w:r w:rsidRPr="00FC616D">
        <w:rPr>
          <w:rFonts w:ascii="Tahoma" w:hAnsi="Tahoma" w:cs="Tahoma"/>
          <w:sz w:val="24"/>
          <w:szCs w:val="24"/>
        </w:rPr>
        <w:t>.</w:t>
      </w:r>
    </w:p>
    <w:p w14:paraId="5345A9F9" w14:textId="77777777" w:rsidR="003F3E61" w:rsidRPr="00FC616D" w:rsidRDefault="003F3E61" w:rsidP="00E71CEA">
      <w:pPr>
        <w:pStyle w:val="TextosemFormatao"/>
        <w:ind w:firstLine="1416"/>
        <w:jc w:val="both"/>
        <w:rPr>
          <w:rFonts w:ascii="Tahoma" w:hAnsi="Tahoma" w:cs="Tahoma"/>
          <w:sz w:val="24"/>
          <w:szCs w:val="24"/>
        </w:rPr>
      </w:pPr>
    </w:p>
    <w:p w14:paraId="695AD050" w14:textId="2F0522A6" w:rsidR="00E34EED" w:rsidRPr="00FC616D" w:rsidRDefault="0044722F" w:rsidP="00BC4C2E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>Coordenador</w:t>
      </w:r>
      <w:r w:rsidR="00DB4B16" w:rsidRPr="00FC616D">
        <w:rPr>
          <w:rFonts w:ascii="Tahoma" w:hAnsi="Tahoma" w:cs="Tahoma"/>
          <w:sz w:val="24"/>
          <w:szCs w:val="24"/>
        </w:rPr>
        <w:t>ia</w:t>
      </w:r>
      <w:r w:rsidRPr="00FC616D">
        <w:rPr>
          <w:rFonts w:ascii="Tahoma" w:hAnsi="Tahoma" w:cs="Tahoma"/>
          <w:sz w:val="24"/>
          <w:szCs w:val="24"/>
        </w:rPr>
        <w:t xml:space="preserve">: </w:t>
      </w:r>
      <w:r w:rsidR="00DB4B16" w:rsidRPr="00FC616D">
        <w:rPr>
          <w:rFonts w:ascii="Tahoma" w:hAnsi="Tahoma" w:cs="Tahoma"/>
          <w:sz w:val="24"/>
          <w:szCs w:val="24"/>
        </w:rPr>
        <w:t xml:space="preserve">Secretário(a) </w:t>
      </w:r>
      <w:r w:rsidRPr="00FC616D">
        <w:rPr>
          <w:rFonts w:ascii="Tahoma" w:hAnsi="Tahoma" w:cs="Tahoma"/>
          <w:sz w:val="24"/>
          <w:szCs w:val="24"/>
        </w:rPr>
        <w:t>Municipal de Finanças;</w:t>
      </w:r>
    </w:p>
    <w:p w14:paraId="35BE508E" w14:textId="72B7CD5F" w:rsidR="0044722F" w:rsidRPr="00FC616D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 xml:space="preserve">Secretário(a) </w:t>
      </w:r>
      <w:r w:rsidRPr="00FC616D">
        <w:rPr>
          <w:rFonts w:ascii="Tahoma" w:hAnsi="Tahoma" w:cs="Tahoma"/>
          <w:sz w:val="24"/>
          <w:szCs w:val="24"/>
        </w:rPr>
        <w:t>Municipal de Administração e Planejamento;</w:t>
      </w:r>
    </w:p>
    <w:p w14:paraId="6125212A" w14:textId="75F8AB9C" w:rsidR="0044722F" w:rsidRPr="00FC616D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 xml:space="preserve">Secretário(a) </w:t>
      </w:r>
      <w:r w:rsidRPr="00FC616D">
        <w:rPr>
          <w:rFonts w:ascii="Tahoma" w:hAnsi="Tahoma" w:cs="Tahoma"/>
          <w:sz w:val="24"/>
          <w:szCs w:val="24"/>
        </w:rPr>
        <w:t>Municipal de Assistência Social;</w:t>
      </w:r>
    </w:p>
    <w:p w14:paraId="0C009537" w14:textId="28A6EB9C" w:rsidR="0044722F" w:rsidRPr="00FC616D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>Secretário(a)</w:t>
      </w:r>
      <w:r w:rsidRPr="00FC616D">
        <w:rPr>
          <w:rFonts w:ascii="Tahoma" w:hAnsi="Tahoma" w:cs="Tahoma"/>
          <w:sz w:val="24"/>
          <w:szCs w:val="24"/>
        </w:rPr>
        <w:t xml:space="preserve"> Municipal de Indústria, Comércio e Turismo;</w:t>
      </w:r>
    </w:p>
    <w:p w14:paraId="19D8CD7D" w14:textId="26A98A74" w:rsidR="0044722F" w:rsidRPr="00FC616D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 xml:space="preserve">Secretário(a) </w:t>
      </w:r>
      <w:r w:rsidRPr="00FC616D">
        <w:rPr>
          <w:rFonts w:ascii="Tahoma" w:hAnsi="Tahoma" w:cs="Tahoma"/>
          <w:sz w:val="24"/>
          <w:szCs w:val="24"/>
        </w:rPr>
        <w:t>Municipal da Agricultura e Meio Ambiente;</w:t>
      </w:r>
    </w:p>
    <w:p w14:paraId="589E9908" w14:textId="73253E7A" w:rsidR="0044722F" w:rsidRPr="00FC616D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>Secretário(a)</w:t>
      </w:r>
      <w:r w:rsidRPr="00FC616D">
        <w:rPr>
          <w:rFonts w:ascii="Tahoma" w:hAnsi="Tahoma" w:cs="Tahoma"/>
          <w:sz w:val="24"/>
          <w:szCs w:val="24"/>
        </w:rPr>
        <w:t xml:space="preserve"> Municipal de Educação, Cultura e Esportes;</w:t>
      </w:r>
    </w:p>
    <w:p w14:paraId="73FD1DEC" w14:textId="611EB435" w:rsidR="0044722F" w:rsidRPr="00FC616D" w:rsidRDefault="0044722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>Secretário(a)</w:t>
      </w:r>
      <w:r w:rsidRPr="00FC616D">
        <w:rPr>
          <w:rFonts w:ascii="Tahoma" w:hAnsi="Tahoma" w:cs="Tahoma"/>
          <w:sz w:val="24"/>
          <w:szCs w:val="24"/>
        </w:rPr>
        <w:t xml:space="preserve"> Municipal de Saúde</w:t>
      </w:r>
      <w:r w:rsidR="007C433F" w:rsidRPr="00FC616D">
        <w:rPr>
          <w:rFonts w:ascii="Tahoma" w:hAnsi="Tahoma" w:cs="Tahoma"/>
          <w:sz w:val="24"/>
          <w:szCs w:val="24"/>
        </w:rPr>
        <w:t>;</w:t>
      </w:r>
    </w:p>
    <w:p w14:paraId="6DA8CC54" w14:textId="3582150B" w:rsidR="007C433F" w:rsidRPr="00FC616D" w:rsidRDefault="007C433F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Membro: </w:t>
      </w:r>
      <w:r w:rsidR="00DB4B16" w:rsidRPr="00FC616D">
        <w:rPr>
          <w:rFonts w:ascii="Tahoma" w:hAnsi="Tahoma" w:cs="Tahoma"/>
          <w:sz w:val="24"/>
          <w:szCs w:val="24"/>
        </w:rPr>
        <w:t>Secretário(a)</w:t>
      </w:r>
      <w:r w:rsidRPr="00FC616D">
        <w:rPr>
          <w:rFonts w:ascii="Tahoma" w:hAnsi="Tahoma" w:cs="Tahoma"/>
          <w:sz w:val="24"/>
          <w:szCs w:val="24"/>
        </w:rPr>
        <w:t xml:space="preserve"> Municipal de Obras e Serviços Urbanos.</w:t>
      </w:r>
    </w:p>
    <w:p w14:paraId="30EFE94D" w14:textId="18972FA4" w:rsidR="00DB4B16" w:rsidRPr="00FC616D" w:rsidRDefault="00DB4B16" w:rsidP="0044722F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>Membro: Secretário(a) Municipal de Estrada e Rodagem.</w:t>
      </w:r>
    </w:p>
    <w:p w14:paraId="6FDA792A" w14:textId="77777777" w:rsidR="00DB4B16" w:rsidRPr="00FC616D" w:rsidRDefault="00DB4B16" w:rsidP="00FC616D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</w:p>
    <w:p w14:paraId="0CC9A203" w14:textId="4ECA447B" w:rsidR="003F3E61" w:rsidRPr="00FC616D" w:rsidRDefault="003F3E61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 xml:space="preserve">Art. </w:t>
      </w:r>
      <w:r w:rsidR="00DB4B16" w:rsidRPr="00FC616D">
        <w:rPr>
          <w:rFonts w:ascii="Tahoma" w:hAnsi="Tahoma" w:cs="Tahoma"/>
          <w:b/>
          <w:sz w:val="24"/>
          <w:szCs w:val="24"/>
        </w:rPr>
        <w:t>3</w:t>
      </w:r>
      <w:r w:rsidRPr="00FC616D">
        <w:rPr>
          <w:rFonts w:ascii="Tahoma" w:hAnsi="Tahoma" w:cs="Tahoma"/>
          <w:b/>
          <w:sz w:val="24"/>
          <w:szCs w:val="24"/>
        </w:rPr>
        <w:t>º</w:t>
      </w:r>
      <w:r w:rsidRPr="00FC616D">
        <w:rPr>
          <w:rFonts w:ascii="Tahoma" w:hAnsi="Tahoma" w:cs="Tahoma"/>
          <w:sz w:val="24"/>
          <w:szCs w:val="24"/>
        </w:rPr>
        <w:t xml:space="preserve"> Os serviços da Comiss</w:t>
      </w:r>
      <w:r w:rsidR="007B393A" w:rsidRPr="00FC616D">
        <w:rPr>
          <w:rFonts w:ascii="Tahoma" w:hAnsi="Tahoma" w:cs="Tahoma"/>
          <w:sz w:val="24"/>
          <w:szCs w:val="24"/>
        </w:rPr>
        <w:t>ão</w:t>
      </w:r>
      <w:r w:rsidRPr="00FC616D">
        <w:rPr>
          <w:rFonts w:ascii="Tahoma" w:hAnsi="Tahoma" w:cs="Tahoma"/>
          <w:sz w:val="24"/>
          <w:szCs w:val="24"/>
        </w:rPr>
        <w:t xml:space="preserve"> serão considerados de caráter relevante, não sendo atribuído aos membros qualquer espécie de remuneração incluindo a não geração de direito ou obrigação social trabalhista.</w:t>
      </w:r>
    </w:p>
    <w:p w14:paraId="2E58F208" w14:textId="77777777" w:rsidR="003F3E61" w:rsidRPr="00FC616D" w:rsidRDefault="003F3E61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549E570" w14:textId="0A844C13" w:rsidR="00C34460" w:rsidRPr="00FC616D" w:rsidRDefault="003F3E61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lastRenderedPageBreak/>
        <w:t xml:space="preserve">Art. </w:t>
      </w:r>
      <w:r w:rsidR="00DB4B16" w:rsidRPr="00FC616D">
        <w:rPr>
          <w:rFonts w:ascii="Tahoma" w:hAnsi="Tahoma" w:cs="Tahoma"/>
          <w:b/>
          <w:sz w:val="24"/>
          <w:szCs w:val="24"/>
        </w:rPr>
        <w:t>4</w:t>
      </w:r>
      <w:r w:rsidRPr="00FC616D">
        <w:rPr>
          <w:rFonts w:ascii="Tahoma" w:hAnsi="Tahoma" w:cs="Tahoma"/>
          <w:b/>
          <w:sz w:val="24"/>
          <w:szCs w:val="24"/>
        </w:rPr>
        <w:t>º</w:t>
      </w:r>
      <w:r w:rsidRPr="00FC616D">
        <w:rPr>
          <w:rFonts w:ascii="Tahoma" w:hAnsi="Tahoma" w:cs="Tahoma"/>
          <w:sz w:val="24"/>
          <w:szCs w:val="24"/>
        </w:rPr>
        <w:t xml:space="preserve"> Este Decreto entra em vigor na data de sua publicação</w:t>
      </w:r>
      <w:r w:rsidR="00C34460" w:rsidRPr="00FC616D">
        <w:rPr>
          <w:rFonts w:ascii="Tahoma" w:hAnsi="Tahoma" w:cs="Tahoma"/>
          <w:sz w:val="24"/>
          <w:szCs w:val="24"/>
        </w:rPr>
        <w:t>.</w:t>
      </w:r>
    </w:p>
    <w:p w14:paraId="1EF3CCEF" w14:textId="77777777" w:rsidR="00C34460" w:rsidRPr="00FC616D" w:rsidRDefault="00C34460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0A09BF19" w14:textId="619E963C" w:rsidR="003F3E61" w:rsidRPr="00FC616D" w:rsidRDefault="00C34460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 xml:space="preserve">Art. </w:t>
      </w:r>
      <w:r w:rsidR="00DB4B16" w:rsidRPr="00FC616D">
        <w:rPr>
          <w:rFonts w:ascii="Tahoma" w:hAnsi="Tahoma" w:cs="Tahoma"/>
          <w:b/>
          <w:sz w:val="24"/>
          <w:szCs w:val="24"/>
        </w:rPr>
        <w:t>5</w:t>
      </w:r>
      <w:r w:rsidRPr="00FC616D">
        <w:rPr>
          <w:rFonts w:ascii="Tahoma" w:hAnsi="Tahoma" w:cs="Tahoma"/>
          <w:b/>
          <w:sz w:val="24"/>
          <w:szCs w:val="24"/>
        </w:rPr>
        <w:t>º</w:t>
      </w:r>
      <w:r w:rsidR="00684A15" w:rsidRPr="00FC616D">
        <w:rPr>
          <w:rFonts w:ascii="Tahoma" w:hAnsi="Tahoma" w:cs="Tahoma"/>
          <w:sz w:val="24"/>
          <w:szCs w:val="24"/>
        </w:rPr>
        <w:t xml:space="preserve"> </w:t>
      </w:r>
      <w:r w:rsidRPr="00FC616D">
        <w:rPr>
          <w:rFonts w:ascii="Tahoma" w:hAnsi="Tahoma" w:cs="Tahoma"/>
          <w:sz w:val="24"/>
          <w:szCs w:val="24"/>
        </w:rPr>
        <w:t xml:space="preserve">Ficam </w:t>
      </w:r>
      <w:r w:rsidR="00684A15" w:rsidRPr="00FC616D">
        <w:rPr>
          <w:rFonts w:ascii="Tahoma" w:hAnsi="Tahoma" w:cs="Tahoma"/>
          <w:sz w:val="24"/>
          <w:szCs w:val="24"/>
        </w:rPr>
        <w:t>revogadas as disposições em contrá</w:t>
      </w:r>
      <w:r w:rsidR="00D64FD5" w:rsidRPr="00FC616D">
        <w:rPr>
          <w:rFonts w:ascii="Tahoma" w:hAnsi="Tahoma" w:cs="Tahoma"/>
          <w:sz w:val="24"/>
          <w:szCs w:val="24"/>
        </w:rPr>
        <w:t>rio</w:t>
      </w:r>
      <w:r w:rsidRPr="00FC616D">
        <w:rPr>
          <w:rFonts w:ascii="Tahoma" w:hAnsi="Tahoma" w:cs="Tahoma"/>
          <w:sz w:val="24"/>
          <w:szCs w:val="24"/>
        </w:rPr>
        <w:t>,</w:t>
      </w:r>
      <w:r w:rsidR="00D64FD5" w:rsidRPr="00FC616D">
        <w:rPr>
          <w:rFonts w:ascii="Tahoma" w:hAnsi="Tahoma" w:cs="Tahoma"/>
          <w:sz w:val="24"/>
          <w:szCs w:val="24"/>
        </w:rPr>
        <w:t xml:space="preserve"> em especial o Decreto nº </w:t>
      </w:r>
      <w:r w:rsidR="00E34EED" w:rsidRPr="00FC616D">
        <w:rPr>
          <w:rFonts w:ascii="Tahoma" w:hAnsi="Tahoma" w:cs="Tahoma"/>
          <w:sz w:val="24"/>
          <w:szCs w:val="24"/>
        </w:rPr>
        <w:t>209</w:t>
      </w:r>
      <w:r w:rsidR="00684A15" w:rsidRPr="00FC616D">
        <w:rPr>
          <w:rFonts w:ascii="Tahoma" w:hAnsi="Tahoma" w:cs="Tahoma"/>
          <w:sz w:val="24"/>
          <w:szCs w:val="24"/>
        </w:rPr>
        <w:t>/201</w:t>
      </w:r>
      <w:r w:rsidR="00E34EED" w:rsidRPr="00FC616D">
        <w:rPr>
          <w:rFonts w:ascii="Tahoma" w:hAnsi="Tahoma" w:cs="Tahoma"/>
          <w:sz w:val="24"/>
          <w:szCs w:val="24"/>
        </w:rPr>
        <w:t>5</w:t>
      </w:r>
      <w:r w:rsidR="00684A15" w:rsidRPr="00FC616D">
        <w:rPr>
          <w:rFonts w:ascii="Tahoma" w:hAnsi="Tahoma" w:cs="Tahoma"/>
          <w:sz w:val="24"/>
          <w:szCs w:val="24"/>
        </w:rPr>
        <w:t xml:space="preserve"> de </w:t>
      </w:r>
      <w:r w:rsidR="00E34EED" w:rsidRPr="00FC616D">
        <w:rPr>
          <w:rFonts w:ascii="Tahoma" w:hAnsi="Tahoma" w:cs="Tahoma"/>
          <w:sz w:val="24"/>
          <w:szCs w:val="24"/>
        </w:rPr>
        <w:t>12</w:t>
      </w:r>
      <w:r w:rsidR="00684A15" w:rsidRPr="00FC616D">
        <w:rPr>
          <w:rFonts w:ascii="Tahoma" w:hAnsi="Tahoma" w:cs="Tahoma"/>
          <w:sz w:val="24"/>
          <w:szCs w:val="24"/>
        </w:rPr>
        <w:t xml:space="preserve"> de </w:t>
      </w:r>
      <w:r w:rsidR="00E34EED" w:rsidRPr="00FC616D">
        <w:rPr>
          <w:rFonts w:ascii="Tahoma" w:hAnsi="Tahoma" w:cs="Tahoma"/>
          <w:sz w:val="24"/>
          <w:szCs w:val="24"/>
        </w:rPr>
        <w:t>agosto</w:t>
      </w:r>
      <w:r w:rsidR="00684A15" w:rsidRPr="00FC616D">
        <w:rPr>
          <w:rFonts w:ascii="Tahoma" w:hAnsi="Tahoma" w:cs="Tahoma"/>
          <w:sz w:val="24"/>
          <w:szCs w:val="24"/>
        </w:rPr>
        <w:t xml:space="preserve"> de 201</w:t>
      </w:r>
      <w:r w:rsidR="00E34EED" w:rsidRPr="00FC616D">
        <w:rPr>
          <w:rFonts w:ascii="Tahoma" w:hAnsi="Tahoma" w:cs="Tahoma"/>
          <w:sz w:val="24"/>
          <w:szCs w:val="24"/>
        </w:rPr>
        <w:t>5</w:t>
      </w:r>
      <w:r w:rsidR="00684A15" w:rsidRPr="00FC616D">
        <w:rPr>
          <w:rFonts w:ascii="Tahoma" w:hAnsi="Tahoma" w:cs="Tahoma"/>
          <w:sz w:val="24"/>
          <w:szCs w:val="24"/>
        </w:rPr>
        <w:t xml:space="preserve">. </w:t>
      </w:r>
    </w:p>
    <w:p w14:paraId="32F4E67E" w14:textId="77777777" w:rsidR="003F3E61" w:rsidRPr="00FC616D" w:rsidRDefault="003F3E61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783B4364" w14:textId="77777777" w:rsidR="00E71CEA" w:rsidRPr="00FC616D" w:rsidRDefault="00E71CEA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14954872" w14:textId="238E2B65" w:rsidR="003F3E61" w:rsidRPr="00FC616D" w:rsidRDefault="004D43DA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 xml:space="preserve">                                  </w:t>
      </w:r>
      <w:r w:rsidR="00735515" w:rsidRPr="00FC616D">
        <w:rPr>
          <w:rFonts w:ascii="Tahoma" w:hAnsi="Tahoma" w:cs="Tahoma"/>
          <w:sz w:val="24"/>
          <w:szCs w:val="24"/>
        </w:rPr>
        <w:t xml:space="preserve">  </w:t>
      </w:r>
      <w:r w:rsidR="00C34460" w:rsidRPr="00FC616D">
        <w:rPr>
          <w:rFonts w:ascii="Tahoma" w:hAnsi="Tahoma" w:cs="Tahoma"/>
          <w:sz w:val="24"/>
          <w:szCs w:val="24"/>
        </w:rPr>
        <w:t>G</w:t>
      </w:r>
      <w:r w:rsidR="003F3E61" w:rsidRPr="00FC616D">
        <w:rPr>
          <w:rFonts w:ascii="Tahoma" w:hAnsi="Tahoma" w:cs="Tahoma"/>
          <w:sz w:val="24"/>
          <w:szCs w:val="24"/>
        </w:rPr>
        <w:t>abinete do Executivo Municipal</w:t>
      </w:r>
      <w:r w:rsidR="00E34EED" w:rsidRPr="00FC616D">
        <w:rPr>
          <w:rFonts w:ascii="Tahoma" w:hAnsi="Tahoma" w:cs="Tahoma"/>
          <w:sz w:val="24"/>
          <w:szCs w:val="24"/>
        </w:rPr>
        <w:t xml:space="preserve"> em 02 de março de 2023.</w:t>
      </w:r>
    </w:p>
    <w:p w14:paraId="3E08ED4B" w14:textId="77777777" w:rsidR="00D64FD5" w:rsidRPr="00FC616D" w:rsidRDefault="00D64FD5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778432B4" w14:textId="77777777" w:rsidR="00E71CEA" w:rsidRPr="00FC616D" w:rsidRDefault="00E71CEA" w:rsidP="00E71CEA">
      <w:pPr>
        <w:pStyle w:val="TextosemFormata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59A2924" w14:textId="77777777" w:rsidR="00C34460" w:rsidRPr="00FC616D" w:rsidRDefault="00C34460" w:rsidP="00E71CEA">
      <w:pPr>
        <w:pStyle w:val="TextosemFormatao"/>
        <w:jc w:val="both"/>
        <w:rPr>
          <w:rFonts w:ascii="Tahoma" w:hAnsi="Tahoma" w:cs="Tahoma"/>
          <w:sz w:val="24"/>
          <w:szCs w:val="24"/>
        </w:rPr>
      </w:pPr>
    </w:p>
    <w:p w14:paraId="26290666" w14:textId="18B93C28" w:rsidR="00E71CEA" w:rsidRPr="00FC616D" w:rsidRDefault="00E34EED" w:rsidP="00E71CEA">
      <w:pPr>
        <w:pStyle w:val="TextosemFormatao"/>
        <w:jc w:val="center"/>
        <w:rPr>
          <w:rFonts w:ascii="Tahoma" w:hAnsi="Tahoma" w:cs="Tahoma"/>
          <w:b/>
          <w:sz w:val="24"/>
          <w:szCs w:val="24"/>
        </w:rPr>
      </w:pPr>
      <w:r w:rsidRPr="00FC616D">
        <w:rPr>
          <w:rFonts w:ascii="Tahoma" w:hAnsi="Tahoma" w:cs="Tahoma"/>
          <w:b/>
          <w:sz w:val="24"/>
          <w:szCs w:val="24"/>
        </w:rPr>
        <w:t>SILVANO DE PARIZ</w:t>
      </w:r>
    </w:p>
    <w:p w14:paraId="5B98B31C" w14:textId="59D677A4" w:rsidR="003F3E61" w:rsidRPr="00FC616D" w:rsidRDefault="007B393A" w:rsidP="00C112E7">
      <w:pPr>
        <w:pStyle w:val="TextosemFormatao"/>
        <w:jc w:val="center"/>
        <w:rPr>
          <w:rFonts w:ascii="Tahoma" w:hAnsi="Tahoma" w:cs="Tahoma"/>
          <w:sz w:val="24"/>
          <w:szCs w:val="24"/>
        </w:rPr>
      </w:pPr>
      <w:r w:rsidRPr="00FC616D">
        <w:rPr>
          <w:rFonts w:ascii="Tahoma" w:hAnsi="Tahoma" w:cs="Tahoma"/>
          <w:sz w:val="24"/>
          <w:szCs w:val="24"/>
        </w:rPr>
        <w:t>Prefeito Municipal</w:t>
      </w:r>
    </w:p>
    <w:p w14:paraId="13B8A905" w14:textId="4CC3EE73" w:rsidR="00C112E7" w:rsidRPr="00FC616D" w:rsidRDefault="00C112E7" w:rsidP="00C112E7">
      <w:pPr>
        <w:pStyle w:val="TextosemFormatao"/>
        <w:jc w:val="center"/>
        <w:rPr>
          <w:rFonts w:ascii="Tahoma" w:hAnsi="Tahoma" w:cs="Tahoma"/>
          <w:sz w:val="24"/>
          <w:szCs w:val="24"/>
        </w:rPr>
      </w:pPr>
    </w:p>
    <w:p w14:paraId="6D204285" w14:textId="77777777" w:rsidR="00C112E7" w:rsidRPr="00FC616D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Cs w:val="24"/>
        </w:rPr>
      </w:pPr>
      <w:r w:rsidRPr="00FC616D">
        <w:rPr>
          <w:rFonts w:ascii="Tahoma" w:hAnsi="Tahoma" w:cs="Tahoma"/>
          <w:i/>
          <w:iCs/>
          <w:szCs w:val="24"/>
        </w:rPr>
        <w:t xml:space="preserve">Registrada e Publicada  </w:t>
      </w:r>
    </w:p>
    <w:p w14:paraId="09A4ECA5" w14:textId="77777777" w:rsidR="00C112E7" w:rsidRPr="00FC616D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Cs w:val="24"/>
        </w:rPr>
      </w:pPr>
      <w:r w:rsidRPr="00FC616D">
        <w:rPr>
          <w:rFonts w:ascii="Tahoma" w:hAnsi="Tahoma" w:cs="Tahoma"/>
          <w:i/>
          <w:iCs/>
          <w:szCs w:val="24"/>
        </w:rPr>
        <w:t>Em___/___/2023</w:t>
      </w:r>
    </w:p>
    <w:p w14:paraId="17172107" w14:textId="77777777" w:rsidR="00C112E7" w:rsidRPr="00FC616D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Cs w:val="24"/>
        </w:rPr>
      </w:pPr>
      <w:r w:rsidRPr="00FC616D">
        <w:rPr>
          <w:rFonts w:ascii="Tahoma" w:hAnsi="Tahoma" w:cs="Tahoma"/>
          <w:i/>
          <w:iCs/>
          <w:szCs w:val="24"/>
        </w:rPr>
        <w:t xml:space="preserve">Lei Municipal 1087/1993 </w:t>
      </w:r>
    </w:p>
    <w:p w14:paraId="6D5ACE06" w14:textId="77777777" w:rsidR="00C112E7" w:rsidRPr="00FC616D" w:rsidRDefault="00C112E7" w:rsidP="00C112E7">
      <w:pPr>
        <w:pStyle w:val="TextosemFormatao"/>
        <w:jc w:val="both"/>
        <w:outlineLvl w:val="0"/>
        <w:rPr>
          <w:rFonts w:ascii="Tahoma" w:hAnsi="Tahoma" w:cs="Tahoma"/>
          <w:i/>
          <w:iCs/>
          <w:szCs w:val="24"/>
        </w:rPr>
      </w:pPr>
    </w:p>
    <w:p w14:paraId="4F9EBD21" w14:textId="77777777" w:rsidR="00C112E7" w:rsidRPr="00FC616D" w:rsidRDefault="00C112E7" w:rsidP="00C112E7">
      <w:pPr>
        <w:pStyle w:val="TextosemFormatao"/>
        <w:jc w:val="both"/>
        <w:rPr>
          <w:rFonts w:ascii="Tahoma" w:hAnsi="Tahoma" w:cs="Tahoma"/>
          <w:i/>
          <w:iCs/>
          <w:szCs w:val="24"/>
        </w:rPr>
      </w:pPr>
      <w:r w:rsidRPr="00FC616D">
        <w:rPr>
          <w:rFonts w:ascii="Tahoma" w:hAnsi="Tahoma" w:cs="Tahoma"/>
          <w:i/>
          <w:iCs/>
          <w:szCs w:val="24"/>
        </w:rPr>
        <w:t xml:space="preserve">Antony </w:t>
      </w:r>
      <w:proofErr w:type="spellStart"/>
      <w:r w:rsidRPr="00FC616D">
        <w:rPr>
          <w:rFonts w:ascii="Tahoma" w:hAnsi="Tahoma" w:cs="Tahoma"/>
          <w:i/>
          <w:iCs/>
          <w:szCs w:val="24"/>
        </w:rPr>
        <w:t>Grigol</w:t>
      </w:r>
      <w:proofErr w:type="spellEnd"/>
    </w:p>
    <w:p w14:paraId="139F9B94" w14:textId="17CA8C0F" w:rsidR="00C112E7" w:rsidRPr="00FC616D" w:rsidRDefault="00C112E7" w:rsidP="00C112E7">
      <w:pPr>
        <w:pStyle w:val="TextosemFormatao"/>
        <w:rPr>
          <w:rFonts w:ascii="Tahoma" w:hAnsi="Tahoma" w:cs="Tahoma"/>
          <w:b/>
          <w:sz w:val="24"/>
          <w:szCs w:val="24"/>
        </w:rPr>
      </w:pPr>
      <w:r w:rsidRPr="00FC616D">
        <w:rPr>
          <w:rFonts w:ascii="Tahoma" w:hAnsi="Tahoma" w:cs="Tahoma"/>
          <w:i/>
          <w:iCs/>
          <w:szCs w:val="24"/>
        </w:rPr>
        <w:t>Servidor Designado</w:t>
      </w:r>
    </w:p>
    <w:sectPr w:rsidR="00C112E7" w:rsidRPr="00FC616D" w:rsidSect="001D739B">
      <w:footerReference w:type="even" r:id="rId7"/>
      <w:footerReference w:type="default" r:id="rId8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8635" w14:textId="77777777" w:rsidR="00DB40CA" w:rsidRDefault="00DB40CA">
      <w:r>
        <w:separator/>
      </w:r>
    </w:p>
  </w:endnote>
  <w:endnote w:type="continuationSeparator" w:id="0">
    <w:p w14:paraId="57B6D14F" w14:textId="77777777" w:rsidR="00DB40CA" w:rsidRDefault="00DB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AA6" w14:textId="77777777" w:rsidR="00D06307" w:rsidRDefault="007934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63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0B6B79" w14:textId="77777777" w:rsidR="00D06307" w:rsidRDefault="00D06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8E98" w14:textId="77777777" w:rsidR="00D06307" w:rsidRDefault="00D063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F482" w14:textId="77777777" w:rsidR="00DB40CA" w:rsidRDefault="00DB40CA">
      <w:r>
        <w:separator/>
      </w:r>
    </w:p>
  </w:footnote>
  <w:footnote w:type="continuationSeparator" w:id="0">
    <w:p w14:paraId="26558F7D" w14:textId="77777777" w:rsidR="00DB40CA" w:rsidRDefault="00DB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4BE51BE"/>
    <w:multiLevelType w:val="hybridMultilevel"/>
    <w:tmpl w:val="B47ED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106C"/>
    <w:multiLevelType w:val="hybridMultilevel"/>
    <w:tmpl w:val="9028F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6388">
    <w:abstractNumId w:val="0"/>
  </w:num>
  <w:num w:numId="2" w16cid:durableId="525754246">
    <w:abstractNumId w:val="1"/>
  </w:num>
  <w:num w:numId="3" w16cid:durableId="1933466971">
    <w:abstractNumId w:val="3"/>
  </w:num>
  <w:num w:numId="4" w16cid:durableId="1902787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3"/>
    <w:rsid w:val="00060047"/>
    <w:rsid w:val="000B151F"/>
    <w:rsid w:val="000C7BD0"/>
    <w:rsid w:val="000E4ADD"/>
    <w:rsid w:val="000F04E3"/>
    <w:rsid w:val="001416E8"/>
    <w:rsid w:val="001A7661"/>
    <w:rsid w:val="001D739B"/>
    <w:rsid w:val="001F6658"/>
    <w:rsid w:val="002760F2"/>
    <w:rsid w:val="00290B24"/>
    <w:rsid w:val="003523E3"/>
    <w:rsid w:val="00373570"/>
    <w:rsid w:val="003868D4"/>
    <w:rsid w:val="003F3E61"/>
    <w:rsid w:val="003F5C61"/>
    <w:rsid w:val="0043225F"/>
    <w:rsid w:val="0044722F"/>
    <w:rsid w:val="004B488F"/>
    <w:rsid w:val="004C5F59"/>
    <w:rsid w:val="004D43DA"/>
    <w:rsid w:val="004D5FAA"/>
    <w:rsid w:val="004D7F73"/>
    <w:rsid w:val="00504BA4"/>
    <w:rsid w:val="00513C23"/>
    <w:rsid w:val="00536021"/>
    <w:rsid w:val="00550E72"/>
    <w:rsid w:val="005C3064"/>
    <w:rsid w:val="00612BF8"/>
    <w:rsid w:val="00623CD8"/>
    <w:rsid w:val="00683C6C"/>
    <w:rsid w:val="00684A15"/>
    <w:rsid w:val="00735515"/>
    <w:rsid w:val="00742E71"/>
    <w:rsid w:val="00752B96"/>
    <w:rsid w:val="0079346B"/>
    <w:rsid w:val="007A0D91"/>
    <w:rsid w:val="007A2273"/>
    <w:rsid w:val="007B393A"/>
    <w:rsid w:val="007C433F"/>
    <w:rsid w:val="00847268"/>
    <w:rsid w:val="00853A46"/>
    <w:rsid w:val="008711F1"/>
    <w:rsid w:val="00897F02"/>
    <w:rsid w:val="008A299C"/>
    <w:rsid w:val="008B5CF9"/>
    <w:rsid w:val="008D07F0"/>
    <w:rsid w:val="009100EF"/>
    <w:rsid w:val="00946C45"/>
    <w:rsid w:val="009472BF"/>
    <w:rsid w:val="009734CC"/>
    <w:rsid w:val="00984F00"/>
    <w:rsid w:val="00A2442A"/>
    <w:rsid w:val="00A362FF"/>
    <w:rsid w:val="00A44019"/>
    <w:rsid w:val="00A82EB2"/>
    <w:rsid w:val="00AA5ABB"/>
    <w:rsid w:val="00B255E1"/>
    <w:rsid w:val="00B30DC7"/>
    <w:rsid w:val="00B406AF"/>
    <w:rsid w:val="00B5261F"/>
    <w:rsid w:val="00B85183"/>
    <w:rsid w:val="00B86457"/>
    <w:rsid w:val="00C112E7"/>
    <w:rsid w:val="00C26751"/>
    <w:rsid w:val="00C30A78"/>
    <w:rsid w:val="00C34460"/>
    <w:rsid w:val="00C47700"/>
    <w:rsid w:val="00CC3410"/>
    <w:rsid w:val="00CE6486"/>
    <w:rsid w:val="00D06307"/>
    <w:rsid w:val="00D122D7"/>
    <w:rsid w:val="00D61D23"/>
    <w:rsid w:val="00D64FD5"/>
    <w:rsid w:val="00D90622"/>
    <w:rsid w:val="00DB40CA"/>
    <w:rsid w:val="00DB4B16"/>
    <w:rsid w:val="00DB4CC2"/>
    <w:rsid w:val="00DB51CC"/>
    <w:rsid w:val="00DB5FA4"/>
    <w:rsid w:val="00DF40FC"/>
    <w:rsid w:val="00E05483"/>
    <w:rsid w:val="00E27F7A"/>
    <w:rsid w:val="00E34EED"/>
    <w:rsid w:val="00E40D3D"/>
    <w:rsid w:val="00E420AC"/>
    <w:rsid w:val="00E71CEA"/>
    <w:rsid w:val="00EB0D15"/>
    <w:rsid w:val="00ED6F58"/>
    <w:rsid w:val="00EF52B2"/>
    <w:rsid w:val="00F22EAD"/>
    <w:rsid w:val="00F239A7"/>
    <w:rsid w:val="00F7268B"/>
    <w:rsid w:val="00F850B2"/>
    <w:rsid w:val="00F854CC"/>
    <w:rsid w:val="00F94B39"/>
    <w:rsid w:val="00FB668D"/>
    <w:rsid w:val="00FB6CC0"/>
    <w:rsid w:val="00FC459E"/>
    <w:rsid w:val="00FC616D"/>
    <w:rsid w:val="00FE2F2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F100C"/>
  <w15:docId w15:val="{D036739D-6B9C-439A-9A30-50CF028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39B"/>
  </w:style>
  <w:style w:type="paragraph" w:styleId="Ttulo1">
    <w:name w:val="heading 1"/>
    <w:basedOn w:val="Normal"/>
    <w:next w:val="Normal"/>
    <w:qFormat/>
    <w:rsid w:val="001D739B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D739B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73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73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739B"/>
  </w:style>
  <w:style w:type="paragraph" w:styleId="Recuodecorpodetexto">
    <w:name w:val="Body Text Indent"/>
    <w:basedOn w:val="Normal"/>
    <w:rsid w:val="001D739B"/>
    <w:pPr>
      <w:ind w:left="2268"/>
      <w:jc w:val="both"/>
    </w:pPr>
  </w:style>
  <w:style w:type="paragraph" w:styleId="TextosemFormatao">
    <w:name w:val="Plain Text"/>
    <w:basedOn w:val="Normal"/>
    <w:link w:val="TextosemFormataoChar"/>
    <w:rsid w:val="001D739B"/>
    <w:rPr>
      <w:rFonts w:ascii="Courier New" w:hAnsi="Courier New"/>
    </w:rPr>
  </w:style>
  <w:style w:type="paragraph" w:styleId="Recuodecorpodetexto2">
    <w:name w:val="Body Text Indent 2"/>
    <w:basedOn w:val="Normal"/>
    <w:rsid w:val="001D739B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D739B"/>
    <w:pPr>
      <w:ind w:firstLine="567"/>
      <w:jc w:val="both"/>
    </w:pPr>
    <w:rPr>
      <w:rFonts w:ascii="Albertus Medium" w:hAnsi="Albertus Medium"/>
      <w:sz w:val="22"/>
    </w:rPr>
  </w:style>
  <w:style w:type="paragraph" w:styleId="Textodebalo">
    <w:name w:val="Balloon Text"/>
    <w:basedOn w:val="Normal"/>
    <w:link w:val="TextodebaloChar"/>
    <w:rsid w:val="008D0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07F0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rsid w:val="00C112E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ADM3</cp:lastModifiedBy>
  <cp:revision>11</cp:revision>
  <cp:lastPrinted>2023-03-03T14:49:00Z</cp:lastPrinted>
  <dcterms:created xsi:type="dcterms:W3CDTF">2015-08-12T18:23:00Z</dcterms:created>
  <dcterms:modified xsi:type="dcterms:W3CDTF">2023-03-03T14:51:00Z</dcterms:modified>
</cp:coreProperties>
</file>