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115757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b/>
          <w:sz w:val="21"/>
          <w:szCs w:val="21"/>
        </w:rPr>
        <w:t>DECRETO Nº</w:t>
      </w:r>
      <w:r w:rsidR="00595830" w:rsidRPr="00115757">
        <w:rPr>
          <w:rFonts w:ascii="Tahoma" w:hAnsi="Tahoma"/>
          <w:b/>
          <w:sz w:val="21"/>
          <w:szCs w:val="21"/>
        </w:rPr>
        <w:t xml:space="preserve"> </w:t>
      </w:r>
      <w:r w:rsidR="00115757" w:rsidRPr="00115757">
        <w:rPr>
          <w:rFonts w:ascii="Tahoma" w:hAnsi="Tahoma"/>
          <w:b/>
          <w:sz w:val="21"/>
          <w:szCs w:val="21"/>
        </w:rPr>
        <w:t>012</w:t>
      </w:r>
      <w:r w:rsidR="00C24BCE" w:rsidRPr="00115757">
        <w:rPr>
          <w:rFonts w:ascii="Tahoma" w:hAnsi="Tahoma"/>
          <w:b/>
          <w:sz w:val="21"/>
          <w:szCs w:val="21"/>
        </w:rPr>
        <w:t>/</w:t>
      </w:r>
      <w:r w:rsidR="00065881" w:rsidRPr="00115757">
        <w:rPr>
          <w:rFonts w:ascii="Tahoma" w:hAnsi="Tahoma"/>
          <w:b/>
          <w:sz w:val="21"/>
          <w:szCs w:val="21"/>
        </w:rPr>
        <w:t>202</w:t>
      </w:r>
      <w:r w:rsidR="00115757" w:rsidRPr="00115757">
        <w:rPr>
          <w:rFonts w:ascii="Tahoma" w:hAnsi="Tahoma"/>
          <w:b/>
          <w:sz w:val="21"/>
          <w:szCs w:val="21"/>
        </w:rPr>
        <w:t>3</w:t>
      </w:r>
      <w:r w:rsidR="00802E45" w:rsidRPr="00115757">
        <w:rPr>
          <w:rFonts w:ascii="Tahoma" w:hAnsi="Tahoma"/>
          <w:b/>
          <w:sz w:val="21"/>
          <w:szCs w:val="21"/>
        </w:rPr>
        <w:t xml:space="preserve"> </w:t>
      </w:r>
      <w:r w:rsidR="00CC7FAA" w:rsidRPr="00115757">
        <w:rPr>
          <w:rFonts w:ascii="Tahoma" w:hAnsi="Tahoma"/>
          <w:b/>
          <w:sz w:val="21"/>
          <w:szCs w:val="21"/>
        </w:rPr>
        <w:t>–</w:t>
      </w:r>
      <w:r w:rsidR="00802E45" w:rsidRPr="00115757">
        <w:rPr>
          <w:rFonts w:ascii="Tahoma" w:hAnsi="Tahoma"/>
          <w:b/>
          <w:sz w:val="21"/>
          <w:szCs w:val="21"/>
        </w:rPr>
        <w:t xml:space="preserve"> DE</w:t>
      </w:r>
      <w:r w:rsidR="00D25DA0" w:rsidRPr="00115757">
        <w:rPr>
          <w:rFonts w:ascii="Tahoma" w:hAnsi="Tahoma"/>
          <w:b/>
          <w:sz w:val="21"/>
          <w:szCs w:val="21"/>
        </w:rPr>
        <w:t xml:space="preserve"> </w:t>
      </w:r>
      <w:r w:rsidR="00115757" w:rsidRPr="00115757">
        <w:rPr>
          <w:rFonts w:ascii="Tahoma" w:hAnsi="Tahoma"/>
          <w:b/>
          <w:sz w:val="21"/>
          <w:szCs w:val="21"/>
        </w:rPr>
        <w:t>05</w:t>
      </w:r>
      <w:r w:rsidR="007C1F71" w:rsidRPr="00115757">
        <w:rPr>
          <w:rFonts w:ascii="Tahoma" w:hAnsi="Tahoma"/>
          <w:b/>
          <w:sz w:val="21"/>
          <w:szCs w:val="21"/>
        </w:rPr>
        <w:t xml:space="preserve"> DE </w:t>
      </w:r>
      <w:r w:rsidR="00115757" w:rsidRPr="00115757">
        <w:rPr>
          <w:rFonts w:ascii="Tahoma" w:hAnsi="Tahoma"/>
          <w:b/>
          <w:sz w:val="21"/>
          <w:szCs w:val="21"/>
        </w:rPr>
        <w:t>JANEIRO</w:t>
      </w:r>
      <w:r w:rsidR="00AD1D7F" w:rsidRPr="00115757">
        <w:rPr>
          <w:rFonts w:ascii="Tahoma" w:hAnsi="Tahoma"/>
          <w:b/>
          <w:sz w:val="21"/>
          <w:szCs w:val="21"/>
        </w:rPr>
        <w:t xml:space="preserve"> </w:t>
      </w:r>
      <w:r w:rsidR="004226AB" w:rsidRPr="00115757">
        <w:rPr>
          <w:rFonts w:ascii="Tahoma" w:hAnsi="Tahoma"/>
          <w:b/>
          <w:sz w:val="21"/>
          <w:szCs w:val="21"/>
        </w:rPr>
        <w:t xml:space="preserve">DE </w:t>
      </w:r>
      <w:r w:rsidR="00A33119" w:rsidRPr="00115757">
        <w:rPr>
          <w:rFonts w:ascii="Tahoma" w:hAnsi="Tahoma"/>
          <w:b/>
          <w:sz w:val="21"/>
          <w:szCs w:val="21"/>
        </w:rPr>
        <w:t>202</w:t>
      </w:r>
      <w:r w:rsidR="00115757" w:rsidRPr="00115757">
        <w:rPr>
          <w:rFonts w:ascii="Tahoma" w:hAnsi="Tahoma"/>
          <w:b/>
          <w:sz w:val="21"/>
          <w:szCs w:val="21"/>
        </w:rPr>
        <w:t>3</w:t>
      </w:r>
      <w:r w:rsidR="004226AB" w:rsidRPr="00115757">
        <w:rPr>
          <w:rFonts w:ascii="Tahoma" w:hAnsi="Tahoma"/>
          <w:b/>
          <w:sz w:val="21"/>
          <w:szCs w:val="21"/>
        </w:rPr>
        <w:t>.</w:t>
      </w:r>
    </w:p>
    <w:p w:rsidR="004226AB" w:rsidRPr="00115757" w:rsidRDefault="000E1F9C" w:rsidP="000E1F9C">
      <w:pPr>
        <w:shd w:val="clear" w:color="auto" w:fill="FFFFFF"/>
        <w:spacing w:before="300" w:after="300" w:line="300" w:lineRule="atLeast"/>
        <w:ind w:left="3402" w:right="300"/>
        <w:jc w:val="both"/>
        <w:outlineLvl w:val="0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b/>
          <w:sz w:val="21"/>
          <w:szCs w:val="21"/>
        </w:rPr>
        <w:t xml:space="preserve">DISPÕE SOBRE A RECLASSIFICAÇÃO DE </w:t>
      </w:r>
      <w:r w:rsidR="00115757" w:rsidRPr="00115757">
        <w:rPr>
          <w:rFonts w:ascii="Tahoma" w:hAnsi="Tahoma"/>
          <w:b/>
          <w:sz w:val="21"/>
          <w:szCs w:val="21"/>
        </w:rPr>
        <w:t>JOCIANE BONGIORNO</w:t>
      </w:r>
      <w:r w:rsidR="001C5961" w:rsidRPr="00115757">
        <w:rPr>
          <w:rFonts w:ascii="Tahoma" w:hAnsi="Tahoma"/>
          <w:b/>
          <w:sz w:val="21"/>
          <w:szCs w:val="21"/>
        </w:rPr>
        <w:t xml:space="preserve"> </w:t>
      </w:r>
      <w:r w:rsidRPr="00115757">
        <w:rPr>
          <w:rFonts w:ascii="Tahoma" w:hAnsi="Tahoma"/>
          <w:b/>
          <w:sz w:val="21"/>
          <w:szCs w:val="21"/>
        </w:rPr>
        <w:t>AO FINAL DA LISTA DE CANDIDATOS APROVADOS NO CONCURSO PÚBLICO MUNICIPAL Nº 0</w:t>
      </w:r>
      <w:r w:rsidR="00393177" w:rsidRPr="00115757">
        <w:rPr>
          <w:rFonts w:ascii="Tahoma" w:hAnsi="Tahoma"/>
          <w:b/>
          <w:sz w:val="21"/>
          <w:szCs w:val="21"/>
        </w:rPr>
        <w:t>1</w:t>
      </w:r>
      <w:r w:rsidRPr="00115757">
        <w:rPr>
          <w:rFonts w:ascii="Tahoma" w:hAnsi="Tahoma"/>
          <w:b/>
          <w:sz w:val="21"/>
          <w:szCs w:val="21"/>
        </w:rPr>
        <w:t>/20</w:t>
      </w:r>
      <w:r w:rsidR="00393177" w:rsidRPr="00115757">
        <w:rPr>
          <w:rFonts w:ascii="Tahoma" w:hAnsi="Tahoma"/>
          <w:b/>
          <w:sz w:val="21"/>
          <w:szCs w:val="21"/>
        </w:rPr>
        <w:t>2</w:t>
      </w:r>
      <w:r w:rsidR="00115757" w:rsidRPr="00115757">
        <w:rPr>
          <w:rFonts w:ascii="Tahoma" w:hAnsi="Tahoma"/>
          <w:b/>
          <w:sz w:val="21"/>
          <w:szCs w:val="21"/>
        </w:rPr>
        <w:t>2</w:t>
      </w:r>
      <w:r w:rsidRPr="00115757">
        <w:rPr>
          <w:rFonts w:ascii="Tahoma" w:hAnsi="Tahoma"/>
          <w:b/>
          <w:sz w:val="21"/>
          <w:szCs w:val="21"/>
        </w:rPr>
        <w:t xml:space="preserve"> E DÁ OUTRAS PROVIDÊNCIAS</w:t>
      </w:r>
      <w:r w:rsidRPr="00115757">
        <w:rPr>
          <w:rFonts w:ascii="Tahoma" w:hAnsi="Tahoma"/>
          <w:sz w:val="21"/>
          <w:szCs w:val="21"/>
        </w:rPr>
        <w:t>.</w:t>
      </w:r>
    </w:p>
    <w:p w:rsidR="00A6235F" w:rsidRPr="00115757" w:rsidRDefault="004226AB" w:rsidP="004226AB">
      <w:pPr>
        <w:pStyle w:val="TextosemFormatao"/>
        <w:jc w:val="both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sz w:val="21"/>
          <w:szCs w:val="21"/>
        </w:rPr>
        <w:t xml:space="preserve">         </w:t>
      </w:r>
      <w:r w:rsidRPr="00115757">
        <w:rPr>
          <w:rFonts w:ascii="Tahoma" w:hAnsi="Tahoma"/>
          <w:sz w:val="21"/>
          <w:szCs w:val="21"/>
        </w:rPr>
        <w:tab/>
        <w:t>O Prefeito Municipal de Quilombo, Estado de Santa Catarina, no uso de suas atribuições que lhe confere o</w:t>
      </w:r>
      <w:r w:rsidR="0021524F" w:rsidRPr="00115757">
        <w:rPr>
          <w:rFonts w:ascii="Tahoma" w:hAnsi="Tahoma"/>
          <w:sz w:val="21"/>
          <w:szCs w:val="21"/>
        </w:rPr>
        <w:t>s</w:t>
      </w:r>
      <w:r w:rsidRPr="00115757">
        <w:rPr>
          <w:rFonts w:ascii="Tahoma" w:hAnsi="Tahoma"/>
          <w:sz w:val="21"/>
          <w:szCs w:val="21"/>
        </w:rPr>
        <w:t xml:space="preserve"> Inciso</w:t>
      </w:r>
      <w:r w:rsidR="0021524F" w:rsidRPr="00115757">
        <w:rPr>
          <w:rFonts w:ascii="Tahoma" w:hAnsi="Tahoma"/>
          <w:sz w:val="21"/>
          <w:szCs w:val="21"/>
        </w:rPr>
        <w:t>s</w:t>
      </w:r>
      <w:r w:rsidRPr="00115757">
        <w:rPr>
          <w:rFonts w:ascii="Tahoma" w:hAnsi="Tahoma"/>
          <w:sz w:val="21"/>
          <w:szCs w:val="21"/>
        </w:rPr>
        <w:t xml:space="preserve"> I</w:t>
      </w:r>
      <w:r w:rsidR="0021524F" w:rsidRPr="00115757">
        <w:rPr>
          <w:rFonts w:ascii="Tahoma" w:hAnsi="Tahoma"/>
          <w:sz w:val="21"/>
          <w:szCs w:val="21"/>
        </w:rPr>
        <w:t>X e XXIII</w:t>
      </w:r>
      <w:r w:rsidRPr="00115757">
        <w:rPr>
          <w:rFonts w:ascii="Tahoma" w:hAnsi="Tahoma"/>
          <w:sz w:val="21"/>
          <w:szCs w:val="21"/>
        </w:rPr>
        <w:t>, do Art.</w:t>
      </w:r>
      <w:r w:rsidR="00420CD3" w:rsidRPr="00115757">
        <w:rPr>
          <w:rFonts w:ascii="Tahoma" w:hAnsi="Tahoma"/>
          <w:sz w:val="21"/>
          <w:szCs w:val="21"/>
        </w:rPr>
        <w:t xml:space="preserve"> 65</w:t>
      </w:r>
      <w:r w:rsidRPr="00115757">
        <w:rPr>
          <w:rFonts w:ascii="Tahoma" w:hAnsi="Tahoma"/>
          <w:sz w:val="21"/>
          <w:szCs w:val="21"/>
        </w:rPr>
        <w:t xml:space="preserve"> da Lei Orgânica Municipal e</w:t>
      </w:r>
      <w:r w:rsidR="00A6235F" w:rsidRPr="00115757">
        <w:rPr>
          <w:rFonts w:ascii="Tahoma" w:hAnsi="Tahoma"/>
          <w:sz w:val="21"/>
          <w:szCs w:val="21"/>
        </w:rPr>
        <w:t xml:space="preserve"> </w:t>
      </w:r>
      <w:r w:rsidR="0021524F" w:rsidRPr="00115757">
        <w:rPr>
          <w:rFonts w:ascii="Tahoma" w:hAnsi="Tahoma"/>
          <w:sz w:val="21"/>
          <w:szCs w:val="21"/>
        </w:rPr>
        <w:t xml:space="preserve">em </w:t>
      </w:r>
      <w:r w:rsidR="00A6235F" w:rsidRPr="00115757">
        <w:rPr>
          <w:rFonts w:ascii="Tahoma" w:hAnsi="Tahoma"/>
          <w:sz w:val="21"/>
          <w:szCs w:val="21"/>
        </w:rPr>
        <w:t>conformidade com o Inciso I</w:t>
      </w:r>
      <w:r w:rsidRPr="00115757">
        <w:rPr>
          <w:rFonts w:ascii="Tahoma" w:hAnsi="Tahoma"/>
          <w:sz w:val="21"/>
          <w:szCs w:val="21"/>
        </w:rPr>
        <w:t xml:space="preserve"> do Art</w:t>
      </w:r>
      <w:r w:rsidR="0021524F" w:rsidRPr="00115757">
        <w:rPr>
          <w:rFonts w:ascii="Tahoma" w:hAnsi="Tahoma"/>
          <w:sz w:val="21"/>
          <w:szCs w:val="21"/>
        </w:rPr>
        <w:t xml:space="preserve">. </w:t>
      </w:r>
      <w:r w:rsidRPr="00115757">
        <w:rPr>
          <w:rFonts w:ascii="Tahoma" w:hAnsi="Tahoma"/>
          <w:sz w:val="21"/>
          <w:szCs w:val="21"/>
        </w:rPr>
        <w:t xml:space="preserve">9º da Lei </w:t>
      </w:r>
      <w:r w:rsidR="0021524F" w:rsidRPr="00115757">
        <w:rPr>
          <w:rFonts w:ascii="Tahoma" w:hAnsi="Tahoma"/>
          <w:sz w:val="21"/>
          <w:szCs w:val="21"/>
        </w:rPr>
        <w:t xml:space="preserve">Complementar </w:t>
      </w:r>
      <w:r w:rsidRPr="00115757">
        <w:rPr>
          <w:rFonts w:ascii="Tahoma" w:hAnsi="Tahoma"/>
          <w:sz w:val="21"/>
          <w:szCs w:val="21"/>
        </w:rPr>
        <w:t>Municipal nº</w:t>
      </w:r>
      <w:r w:rsidR="0021524F" w:rsidRPr="00115757">
        <w:rPr>
          <w:rFonts w:ascii="Tahoma" w:hAnsi="Tahoma"/>
          <w:sz w:val="21"/>
          <w:szCs w:val="21"/>
        </w:rPr>
        <w:t xml:space="preserve"> </w:t>
      </w:r>
      <w:r w:rsidRPr="00115757">
        <w:rPr>
          <w:rFonts w:ascii="Tahoma" w:hAnsi="Tahoma"/>
          <w:sz w:val="21"/>
          <w:szCs w:val="21"/>
        </w:rPr>
        <w:t>032 – Estatuto dos Servidore</w:t>
      </w:r>
      <w:r w:rsidR="00A6235F" w:rsidRPr="00115757">
        <w:rPr>
          <w:rFonts w:ascii="Tahoma" w:hAnsi="Tahoma"/>
          <w:sz w:val="21"/>
          <w:szCs w:val="21"/>
        </w:rPr>
        <w:t>s Públicos Municipais</w:t>
      </w:r>
      <w:r w:rsidR="0021524F" w:rsidRPr="00115757">
        <w:rPr>
          <w:rFonts w:ascii="Tahoma" w:hAnsi="Tahoma"/>
          <w:sz w:val="21"/>
          <w:szCs w:val="21"/>
        </w:rPr>
        <w:t>, de 05 de dezembro de 2001</w:t>
      </w:r>
      <w:r w:rsidR="00A6235F" w:rsidRPr="00115757">
        <w:rPr>
          <w:rFonts w:ascii="Tahoma" w:hAnsi="Tahoma"/>
          <w:sz w:val="21"/>
          <w:szCs w:val="21"/>
        </w:rPr>
        <w:t xml:space="preserve"> e Art</w:t>
      </w:r>
      <w:r w:rsidR="0021524F" w:rsidRPr="00115757">
        <w:rPr>
          <w:rFonts w:ascii="Tahoma" w:hAnsi="Tahoma"/>
          <w:sz w:val="21"/>
          <w:szCs w:val="21"/>
        </w:rPr>
        <w:t xml:space="preserve">. </w:t>
      </w:r>
      <w:r w:rsidR="00A6235F" w:rsidRPr="00115757">
        <w:rPr>
          <w:rFonts w:ascii="Tahoma" w:hAnsi="Tahoma"/>
          <w:sz w:val="21"/>
          <w:szCs w:val="21"/>
        </w:rPr>
        <w:t>6</w:t>
      </w:r>
      <w:r w:rsidR="0021524F" w:rsidRPr="00115757">
        <w:rPr>
          <w:rFonts w:ascii="Tahoma" w:hAnsi="Tahoma"/>
          <w:sz w:val="21"/>
          <w:szCs w:val="21"/>
        </w:rPr>
        <w:t xml:space="preserve">º da Lei Complementar Municipal nº </w:t>
      </w:r>
      <w:r w:rsidRPr="00115757">
        <w:rPr>
          <w:rFonts w:ascii="Tahoma" w:hAnsi="Tahoma"/>
          <w:sz w:val="21"/>
          <w:szCs w:val="21"/>
        </w:rPr>
        <w:t>031 – Plano de Cargos e Remuneração dos</w:t>
      </w:r>
      <w:r w:rsidR="00733C16" w:rsidRPr="00115757">
        <w:rPr>
          <w:rFonts w:ascii="Tahoma" w:hAnsi="Tahoma"/>
          <w:sz w:val="21"/>
          <w:szCs w:val="21"/>
        </w:rPr>
        <w:t xml:space="preserve"> Servidores Públicos Municipais</w:t>
      </w:r>
      <w:r w:rsidR="0021524F" w:rsidRPr="00115757">
        <w:rPr>
          <w:rFonts w:ascii="Tahoma" w:hAnsi="Tahoma"/>
          <w:sz w:val="21"/>
          <w:szCs w:val="21"/>
        </w:rPr>
        <w:t>, de 05 de dezembro de 2001,</w:t>
      </w:r>
    </w:p>
    <w:p w:rsidR="00F1156D" w:rsidRPr="00115757" w:rsidRDefault="002D64A7" w:rsidP="004226AB">
      <w:pPr>
        <w:pStyle w:val="TextosemFormatao"/>
        <w:jc w:val="both"/>
        <w:rPr>
          <w:rFonts w:ascii="Tahoma" w:hAnsi="Tahoma" w:cs="Tahoma"/>
          <w:sz w:val="21"/>
          <w:szCs w:val="21"/>
        </w:rPr>
      </w:pPr>
      <w:r w:rsidRPr="00115757">
        <w:rPr>
          <w:rFonts w:ascii="Tahoma" w:hAnsi="Tahoma" w:cs="Tahoma"/>
          <w:b/>
          <w:sz w:val="21"/>
          <w:szCs w:val="21"/>
        </w:rPr>
        <w:tab/>
      </w:r>
      <w:r w:rsidR="00D862B5" w:rsidRPr="00115757">
        <w:rPr>
          <w:rFonts w:ascii="Tahoma" w:hAnsi="Tahoma" w:cs="Tahoma"/>
          <w:b/>
          <w:sz w:val="21"/>
          <w:szCs w:val="21"/>
        </w:rPr>
        <w:t>Considerando</w:t>
      </w:r>
      <w:r w:rsidR="00D862B5" w:rsidRPr="00115757">
        <w:rPr>
          <w:rFonts w:ascii="Tahoma" w:hAnsi="Tahoma" w:cs="Tahoma"/>
          <w:sz w:val="21"/>
          <w:szCs w:val="21"/>
        </w:rPr>
        <w:t xml:space="preserve"> a homologação do resultado do </w:t>
      </w:r>
      <w:r w:rsidR="00065881" w:rsidRPr="00115757">
        <w:rPr>
          <w:rFonts w:ascii="Tahoma" w:hAnsi="Tahoma" w:cs="Tahoma"/>
          <w:sz w:val="21"/>
          <w:szCs w:val="21"/>
        </w:rPr>
        <w:t>Concurso</w:t>
      </w:r>
      <w:r w:rsidR="00550A26" w:rsidRPr="00115757">
        <w:rPr>
          <w:rFonts w:ascii="Tahoma" w:hAnsi="Tahoma" w:cs="Tahoma"/>
          <w:sz w:val="21"/>
          <w:szCs w:val="21"/>
        </w:rPr>
        <w:t xml:space="preserve"> Público nº 00</w:t>
      </w:r>
      <w:r w:rsidR="00115757" w:rsidRPr="00115757">
        <w:rPr>
          <w:rFonts w:ascii="Tahoma" w:hAnsi="Tahoma" w:cs="Tahoma"/>
          <w:sz w:val="21"/>
          <w:szCs w:val="21"/>
        </w:rPr>
        <w:t>1</w:t>
      </w:r>
      <w:r w:rsidR="00065881" w:rsidRPr="00115757">
        <w:rPr>
          <w:rFonts w:ascii="Tahoma" w:hAnsi="Tahoma" w:cs="Tahoma"/>
          <w:sz w:val="21"/>
          <w:szCs w:val="21"/>
        </w:rPr>
        <w:t>/20</w:t>
      </w:r>
      <w:r w:rsidR="00115757" w:rsidRPr="00115757">
        <w:rPr>
          <w:rFonts w:ascii="Tahoma" w:hAnsi="Tahoma" w:cs="Tahoma"/>
          <w:sz w:val="21"/>
          <w:szCs w:val="21"/>
        </w:rPr>
        <w:t>22</w:t>
      </w:r>
      <w:r w:rsidR="00065881" w:rsidRPr="00115757">
        <w:rPr>
          <w:rFonts w:ascii="Tahoma" w:hAnsi="Tahoma" w:cs="Tahoma"/>
          <w:sz w:val="21"/>
          <w:szCs w:val="21"/>
        </w:rPr>
        <w:t xml:space="preserve">, através do Decreto nº </w:t>
      </w:r>
      <w:r w:rsidR="00115757" w:rsidRPr="00115757">
        <w:rPr>
          <w:rFonts w:ascii="Tahoma" w:hAnsi="Tahoma" w:cs="Tahoma"/>
          <w:sz w:val="21"/>
          <w:szCs w:val="21"/>
        </w:rPr>
        <w:t>397</w:t>
      </w:r>
      <w:r w:rsidR="00065881" w:rsidRPr="00115757">
        <w:rPr>
          <w:rFonts w:ascii="Tahoma" w:hAnsi="Tahoma" w:cs="Tahoma"/>
          <w:sz w:val="21"/>
          <w:szCs w:val="21"/>
        </w:rPr>
        <w:t>/20</w:t>
      </w:r>
      <w:r w:rsidR="00401640" w:rsidRPr="00115757">
        <w:rPr>
          <w:rFonts w:ascii="Tahoma" w:hAnsi="Tahoma" w:cs="Tahoma"/>
          <w:sz w:val="21"/>
          <w:szCs w:val="21"/>
        </w:rPr>
        <w:t>2</w:t>
      </w:r>
      <w:r w:rsidR="00115757" w:rsidRPr="00115757">
        <w:rPr>
          <w:rFonts w:ascii="Tahoma" w:hAnsi="Tahoma" w:cs="Tahoma"/>
          <w:sz w:val="21"/>
          <w:szCs w:val="21"/>
        </w:rPr>
        <w:t>2</w:t>
      </w:r>
      <w:r w:rsidR="00065881" w:rsidRPr="00115757">
        <w:rPr>
          <w:rFonts w:ascii="Tahoma" w:hAnsi="Tahoma" w:cs="Tahoma"/>
          <w:sz w:val="21"/>
          <w:szCs w:val="21"/>
        </w:rPr>
        <w:t>, de</w:t>
      </w:r>
      <w:r w:rsidR="00CC7FAA" w:rsidRPr="00115757">
        <w:rPr>
          <w:rFonts w:ascii="Tahoma" w:hAnsi="Tahoma" w:cs="Tahoma"/>
          <w:sz w:val="21"/>
          <w:szCs w:val="21"/>
        </w:rPr>
        <w:t xml:space="preserve"> 20 de </w:t>
      </w:r>
      <w:r w:rsidR="00115757" w:rsidRPr="00115757">
        <w:rPr>
          <w:rFonts w:ascii="Tahoma" w:hAnsi="Tahoma" w:cs="Tahoma"/>
          <w:sz w:val="21"/>
          <w:szCs w:val="21"/>
        </w:rPr>
        <w:t>dezembro</w:t>
      </w:r>
      <w:r w:rsidR="00CC7FAA" w:rsidRPr="00115757">
        <w:rPr>
          <w:rFonts w:ascii="Tahoma" w:hAnsi="Tahoma" w:cs="Tahoma"/>
          <w:sz w:val="21"/>
          <w:szCs w:val="21"/>
        </w:rPr>
        <w:t xml:space="preserve"> de 202</w:t>
      </w:r>
      <w:r w:rsidR="00115757" w:rsidRPr="00115757">
        <w:rPr>
          <w:rFonts w:ascii="Tahoma" w:hAnsi="Tahoma" w:cs="Tahoma"/>
          <w:sz w:val="21"/>
          <w:szCs w:val="21"/>
        </w:rPr>
        <w:t>2</w:t>
      </w:r>
      <w:r w:rsidR="00401640" w:rsidRPr="00115757">
        <w:rPr>
          <w:rFonts w:ascii="Tahoma" w:hAnsi="Tahoma" w:cs="Tahoma"/>
          <w:sz w:val="21"/>
          <w:szCs w:val="21"/>
        </w:rPr>
        <w:t>;</w:t>
      </w:r>
    </w:p>
    <w:p w:rsidR="000E1F9C" w:rsidRPr="00115757" w:rsidRDefault="0094071C" w:rsidP="000E1F9C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1"/>
          <w:szCs w:val="21"/>
        </w:rPr>
      </w:pPr>
      <w:r w:rsidRPr="00115757">
        <w:rPr>
          <w:rFonts w:ascii="Tahoma" w:hAnsi="Tahoma" w:cs="Tahoma"/>
          <w:b/>
          <w:sz w:val="21"/>
          <w:szCs w:val="21"/>
        </w:rPr>
        <w:t xml:space="preserve">           </w:t>
      </w:r>
      <w:r w:rsidR="00F1156D" w:rsidRPr="00115757">
        <w:rPr>
          <w:rFonts w:ascii="Tahoma" w:hAnsi="Tahoma" w:cs="Tahoma"/>
          <w:b/>
          <w:sz w:val="21"/>
          <w:szCs w:val="21"/>
        </w:rPr>
        <w:t>Considerando</w:t>
      </w:r>
      <w:r w:rsidR="00F1156D" w:rsidRPr="00115757">
        <w:rPr>
          <w:rFonts w:ascii="Tahoma" w:hAnsi="Tahoma" w:cs="Tahoma"/>
          <w:sz w:val="21"/>
          <w:szCs w:val="21"/>
        </w:rPr>
        <w:t xml:space="preserve"> </w:t>
      </w:r>
      <w:r w:rsidR="00520B49" w:rsidRPr="00115757">
        <w:rPr>
          <w:rFonts w:ascii="Tahoma" w:hAnsi="Tahoma" w:cs="Tahoma"/>
          <w:sz w:val="21"/>
          <w:szCs w:val="21"/>
        </w:rPr>
        <w:t>o</w:t>
      </w:r>
      <w:r w:rsidR="007009A5" w:rsidRPr="00115757">
        <w:rPr>
          <w:rFonts w:ascii="Tahoma" w:hAnsi="Tahoma" w:cs="Tahoma"/>
          <w:sz w:val="21"/>
          <w:szCs w:val="21"/>
        </w:rPr>
        <w:t xml:space="preserve"> Decreto de Convocação </w:t>
      </w:r>
      <w:r w:rsidR="00115757" w:rsidRPr="00115757">
        <w:rPr>
          <w:rFonts w:ascii="Tahoma" w:hAnsi="Tahoma" w:cs="Tahoma"/>
          <w:sz w:val="21"/>
          <w:szCs w:val="21"/>
        </w:rPr>
        <w:t>007</w:t>
      </w:r>
      <w:r w:rsidR="006033EA" w:rsidRPr="00115757">
        <w:rPr>
          <w:rFonts w:ascii="Tahoma" w:hAnsi="Tahoma"/>
          <w:sz w:val="21"/>
          <w:szCs w:val="21"/>
        </w:rPr>
        <w:t>/202</w:t>
      </w:r>
      <w:r w:rsidR="00115757" w:rsidRPr="00115757">
        <w:rPr>
          <w:rFonts w:ascii="Tahoma" w:hAnsi="Tahoma"/>
          <w:sz w:val="21"/>
          <w:szCs w:val="21"/>
        </w:rPr>
        <w:t>3</w:t>
      </w:r>
      <w:r w:rsidR="006033EA" w:rsidRPr="00115757">
        <w:rPr>
          <w:rFonts w:ascii="Tahoma" w:hAnsi="Tahoma"/>
          <w:sz w:val="21"/>
          <w:szCs w:val="21"/>
        </w:rPr>
        <w:t>,</w:t>
      </w:r>
      <w:r w:rsidR="00065881" w:rsidRPr="00115757">
        <w:rPr>
          <w:rFonts w:ascii="Tahoma" w:hAnsi="Tahoma"/>
          <w:sz w:val="21"/>
          <w:szCs w:val="21"/>
        </w:rPr>
        <w:t xml:space="preserve"> de </w:t>
      </w:r>
      <w:r w:rsidR="00115757" w:rsidRPr="00115757">
        <w:rPr>
          <w:rFonts w:ascii="Tahoma" w:hAnsi="Tahoma"/>
          <w:sz w:val="21"/>
          <w:szCs w:val="21"/>
        </w:rPr>
        <w:t>04</w:t>
      </w:r>
      <w:r w:rsidR="00625E7F" w:rsidRPr="00115757">
        <w:rPr>
          <w:rFonts w:ascii="Tahoma" w:hAnsi="Tahoma"/>
          <w:sz w:val="21"/>
          <w:szCs w:val="21"/>
        </w:rPr>
        <w:t xml:space="preserve"> </w:t>
      </w:r>
      <w:r w:rsidR="00065881" w:rsidRPr="00115757">
        <w:rPr>
          <w:rFonts w:ascii="Tahoma" w:hAnsi="Tahoma"/>
          <w:sz w:val="21"/>
          <w:szCs w:val="21"/>
        </w:rPr>
        <w:t xml:space="preserve">de </w:t>
      </w:r>
      <w:r w:rsidR="00115757" w:rsidRPr="00115757">
        <w:rPr>
          <w:rFonts w:ascii="Tahoma" w:hAnsi="Tahoma"/>
          <w:sz w:val="21"/>
          <w:szCs w:val="21"/>
        </w:rPr>
        <w:t>Janeiro</w:t>
      </w:r>
      <w:r w:rsidR="00065881" w:rsidRPr="00115757">
        <w:rPr>
          <w:rFonts w:ascii="Tahoma" w:hAnsi="Tahoma"/>
          <w:sz w:val="21"/>
          <w:szCs w:val="21"/>
        </w:rPr>
        <w:t xml:space="preserve"> de 202</w:t>
      </w:r>
      <w:r w:rsidR="00115757" w:rsidRPr="00115757">
        <w:rPr>
          <w:rFonts w:ascii="Tahoma" w:hAnsi="Tahoma"/>
          <w:sz w:val="21"/>
          <w:szCs w:val="21"/>
        </w:rPr>
        <w:t>3</w:t>
      </w:r>
      <w:r w:rsidR="00065881" w:rsidRPr="00115757">
        <w:rPr>
          <w:rFonts w:ascii="Tahoma" w:hAnsi="Tahoma"/>
          <w:sz w:val="21"/>
          <w:szCs w:val="21"/>
        </w:rPr>
        <w:t>,</w:t>
      </w:r>
    </w:p>
    <w:p w:rsidR="000E1F9C" w:rsidRPr="00115757" w:rsidRDefault="000E1F9C" w:rsidP="000E1F9C">
      <w:pPr>
        <w:pStyle w:val="TextosemFormatao"/>
        <w:spacing w:line="216" w:lineRule="auto"/>
        <w:ind w:firstLine="708"/>
        <w:jc w:val="both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b/>
          <w:sz w:val="21"/>
          <w:szCs w:val="21"/>
        </w:rPr>
        <w:t xml:space="preserve">Considerando </w:t>
      </w:r>
      <w:r w:rsidRPr="00115757">
        <w:rPr>
          <w:rFonts w:ascii="Tahoma" w:hAnsi="Tahoma"/>
          <w:sz w:val="21"/>
          <w:szCs w:val="21"/>
        </w:rPr>
        <w:t>que não obstante a referência aos atos normativos que abordam o tema e com base na Constituição Federal, os Tribunais Pátrios têm entendido que, nos casos em que o candidato nomeado/aprovado prefere aguardar outro momento para tomar posse no cargo, é admissível que se faça pedido administrativo solicitando a sua reclassificação para final da lista dos candidatos aprovados no concurso, caso este contemple a existência de cadastro de reserva;</w:t>
      </w:r>
    </w:p>
    <w:p w:rsidR="00115757" w:rsidRPr="00115757" w:rsidRDefault="000E1F9C" w:rsidP="00115757">
      <w:pPr>
        <w:pStyle w:val="TextosemFormatao"/>
        <w:spacing w:line="216" w:lineRule="auto"/>
        <w:ind w:firstLine="708"/>
        <w:jc w:val="both"/>
        <w:rPr>
          <w:rFonts w:ascii="Tahoma" w:hAnsi="Tahoma" w:cs="Tahoma"/>
          <w:i/>
          <w:iCs/>
          <w:color w:val="1A1A1A"/>
          <w:sz w:val="21"/>
          <w:szCs w:val="21"/>
          <w:shd w:val="clear" w:color="auto" w:fill="FFFFFF"/>
        </w:rPr>
      </w:pPr>
      <w:r w:rsidRPr="00115757">
        <w:rPr>
          <w:rFonts w:ascii="Tahoma" w:hAnsi="Tahoma" w:cs="Tahoma"/>
          <w:b/>
          <w:sz w:val="21"/>
          <w:szCs w:val="21"/>
        </w:rPr>
        <w:t xml:space="preserve">Considerando </w:t>
      </w:r>
      <w:r w:rsidRPr="00115757">
        <w:rPr>
          <w:rFonts w:ascii="Tahoma" w:hAnsi="Tahoma" w:cs="Tahoma"/>
          <w:sz w:val="21"/>
          <w:szCs w:val="21"/>
        </w:rPr>
        <w:t xml:space="preserve">o posicionamento de julgados sobre casos de reclassificação como o do </w:t>
      </w:r>
      <w:r w:rsidRPr="00115757">
        <w:rPr>
          <w:rStyle w:val="nfase"/>
          <w:rFonts w:ascii="Tahoma" w:hAnsi="Tahoma" w:cs="Tahoma"/>
          <w:i w:val="0"/>
          <w:color w:val="1A1A1A"/>
          <w:sz w:val="21"/>
          <w:szCs w:val="21"/>
          <w:shd w:val="clear" w:color="auto" w:fill="FFFFFF"/>
        </w:rPr>
        <w:t>Tribunal Regional do Trabalho da 14ª</w:t>
      </w:r>
      <w:r w:rsidRPr="00115757">
        <w:rPr>
          <w:rFonts w:ascii="Tahoma" w:hAnsi="Tahoma" w:cs="Tahoma"/>
          <w:b/>
          <w:sz w:val="21"/>
          <w:szCs w:val="21"/>
        </w:rPr>
        <w:t xml:space="preserve"> </w:t>
      </w:r>
      <w:r w:rsidRPr="00115757">
        <w:rPr>
          <w:rFonts w:ascii="Tahoma" w:hAnsi="Tahoma" w:cs="Tahoma"/>
          <w:sz w:val="21"/>
          <w:szCs w:val="21"/>
        </w:rPr>
        <w:t xml:space="preserve">Região, no Mandado de Segurança número </w:t>
      </w:r>
      <w:r w:rsidRPr="00115757">
        <w:rPr>
          <w:rStyle w:val="nfase"/>
          <w:rFonts w:ascii="Tahoma" w:hAnsi="Tahoma" w:cs="Tahoma"/>
          <w:i w:val="0"/>
          <w:color w:val="1A1A1A"/>
          <w:sz w:val="21"/>
          <w:szCs w:val="21"/>
          <w:shd w:val="clear" w:color="auto" w:fill="FFFFFF"/>
        </w:rPr>
        <w:t>01565.2005.000.14.00-0: “</w:t>
      </w:r>
      <w:r w:rsidRPr="00115757">
        <w:rPr>
          <w:rStyle w:val="nfase"/>
          <w:rFonts w:ascii="Tahoma" w:hAnsi="Tahoma" w:cs="Tahoma"/>
          <w:color w:val="1A1A1A"/>
          <w:sz w:val="21"/>
          <w:szCs w:val="21"/>
          <w:shd w:val="clear" w:color="auto" w:fill="FFFFFF"/>
        </w:rPr>
        <w:t>MANDADO DE SEGURANÇA. CONCURSO PÚBLICO. CANDIDATO APROVADO. PEDIDO DE RECLASSIFICAÇÃO PARA O ÚLTIMO LUGAR DA LISTA DE CLASSIFICAÇÃO - É juridicamente possível o atendimento, pela Administração Pública, de pedido expresso de reclassificação de candidato aprovado em concurso público para que passe a figurar no último lugar da lista dos classificados, uma vez que a pretensão não colide com qualquer interesse público, tampouco causa prejuízo ao erário, além do edital ser omisso a esse respeito, não representando qualquer transtorno ou ataque à credibilidade do certame, antes resultando em efetividade do princípio da eficiência administrativa, insculpido no artigo 37 da Constituição Federal.”</w:t>
      </w:r>
    </w:p>
    <w:p w:rsidR="00115757" w:rsidRPr="00115757" w:rsidRDefault="00115757" w:rsidP="00115757">
      <w:pPr>
        <w:pStyle w:val="TextosemFormatao"/>
        <w:spacing w:line="216" w:lineRule="auto"/>
        <w:ind w:firstLine="708"/>
        <w:jc w:val="both"/>
        <w:outlineLvl w:val="0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b/>
          <w:sz w:val="21"/>
          <w:szCs w:val="21"/>
        </w:rPr>
        <w:t xml:space="preserve">Considerando </w:t>
      </w:r>
      <w:r w:rsidRPr="00115757">
        <w:rPr>
          <w:rFonts w:ascii="Tahoma" w:hAnsi="Tahoma"/>
          <w:sz w:val="21"/>
          <w:szCs w:val="21"/>
        </w:rPr>
        <w:t xml:space="preserve">o item 10.13. </w:t>
      </w:r>
      <w:proofErr w:type="gramStart"/>
      <w:r w:rsidRPr="00115757">
        <w:rPr>
          <w:rFonts w:ascii="Tahoma" w:hAnsi="Tahoma"/>
          <w:sz w:val="21"/>
          <w:szCs w:val="21"/>
        </w:rPr>
        <w:t>do</w:t>
      </w:r>
      <w:proofErr w:type="gramEnd"/>
      <w:r w:rsidRPr="00115757">
        <w:rPr>
          <w:rFonts w:ascii="Tahoma" w:hAnsi="Tahoma"/>
          <w:sz w:val="21"/>
          <w:szCs w:val="21"/>
        </w:rPr>
        <w:t xml:space="preserve"> Edital do Concurso Público Nº 01/2022.</w:t>
      </w:r>
    </w:p>
    <w:p w:rsidR="007009A5" w:rsidRPr="00115757" w:rsidRDefault="000E1F9C" w:rsidP="000E1F9C">
      <w:pPr>
        <w:pStyle w:val="TextosemFormatao"/>
        <w:spacing w:line="216" w:lineRule="auto"/>
        <w:ind w:firstLine="708"/>
        <w:jc w:val="both"/>
        <w:outlineLvl w:val="0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b/>
          <w:sz w:val="21"/>
          <w:szCs w:val="21"/>
        </w:rPr>
        <w:t>Considerando</w:t>
      </w:r>
      <w:r w:rsidR="009B01CF">
        <w:rPr>
          <w:rFonts w:ascii="Tahoma" w:hAnsi="Tahoma"/>
          <w:sz w:val="21"/>
          <w:szCs w:val="21"/>
        </w:rPr>
        <w:t xml:space="preserve"> </w:t>
      </w:r>
      <w:r w:rsidRPr="00115757">
        <w:rPr>
          <w:rFonts w:ascii="Tahoma" w:hAnsi="Tahoma"/>
          <w:sz w:val="21"/>
          <w:szCs w:val="21"/>
        </w:rPr>
        <w:t xml:space="preserve">o Pedido de recondução ao final da ordem de classificação, </w:t>
      </w:r>
      <w:r w:rsidR="00393177" w:rsidRPr="00115757">
        <w:rPr>
          <w:rFonts w:ascii="Tahoma" w:hAnsi="Tahoma"/>
          <w:sz w:val="21"/>
          <w:szCs w:val="21"/>
        </w:rPr>
        <w:t>pelo Requerimento Protocolado Sob Nº</w:t>
      </w:r>
      <w:r w:rsidR="00115757" w:rsidRPr="00115757">
        <w:rPr>
          <w:rFonts w:ascii="Tahoma" w:hAnsi="Tahoma"/>
          <w:sz w:val="21"/>
          <w:szCs w:val="21"/>
        </w:rPr>
        <w:t>13887</w:t>
      </w:r>
      <w:r w:rsidR="00393177" w:rsidRPr="00115757">
        <w:rPr>
          <w:rFonts w:ascii="Tahoma" w:hAnsi="Tahoma"/>
          <w:sz w:val="21"/>
          <w:szCs w:val="21"/>
        </w:rPr>
        <w:t>/202</w:t>
      </w:r>
      <w:r w:rsidR="00115757" w:rsidRPr="00115757">
        <w:rPr>
          <w:rFonts w:ascii="Tahoma" w:hAnsi="Tahoma"/>
          <w:sz w:val="21"/>
          <w:szCs w:val="21"/>
        </w:rPr>
        <w:t>3</w:t>
      </w:r>
      <w:r w:rsidR="00393177" w:rsidRPr="00115757">
        <w:rPr>
          <w:rFonts w:ascii="Tahoma" w:hAnsi="Tahoma"/>
          <w:sz w:val="21"/>
          <w:szCs w:val="21"/>
        </w:rPr>
        <w:t xml:space="preserve"> de </w:t>
      </w:r>
      <w:r w:rsidR="00115757" w:rsidRPr="00115757">
        <w:rPr>
          <w:rFonts w:ascii="Tahoma" w:hAnsi="Tahoma"/>
          <w:sz w:val="21"/>
          <w:szCs w:val="21"/>
        </w:rPr>
        <w:t>04</w:t>
      </w:r>
      <w:r w:rsidR="00393177" w:rsidRPr="00115757">
        <w:rPr>
          <w:rFonts w:ascii="Tahoma" w:hAnsi="Tahoma"/>
          <w:sz w:val="21"/>
          <w:szCs w:val="21"/>
        </w:rPr>
        <w:t xml:space="preserve"> de </w:t>
      </w:r>
      <w:r w:rsidR="00115757" w:rsidRPr="00115757">
        <w:rPr>
          <w:rFonts w:ascii="Tahoma" w:hAnsi="Tahoma"/>
          <w:sz w:val="21"/>
          <w:szCs w:val="21"/>
        </w:rPr>
        <w:t>janeiro</w:t>
      </w:r>
      <w:r w:rsidR="00393177" w:rsidRPr="00115757">
        <w:rPr>
          <w:rFonts w:ascii="Tahoma" w:hAnsi="Tahoma"/>
          <w:sz w:val="21"/>
          <w:szCs w:val="21"/>
        </w:rPr>
        <w:t xml:space="preserve"> 202</w:t>
      </w:r>
      <w:r w:rsidR="00115757" w:rsidRPr="00115757">
        <w:rPr>
          <w:rFonts w:ascii="Tahoma" w:hAnsi="Tahoma"/>
          <w:sz w:val="21"/>
          <w:szCs w:val="21"/>
        </w:rPr>
        <w:t>3</w:t>
      </w:r>
      <w:r w:rsidR="00393177" w:rsidRPr="00115757">
        <w:rPr>
          <w:rFonts w:ascii="Tahoma" w:hAnsi="Tahoma"/>
          <w:sz w:val="21"/>
          <w:szCs w:val="21"/>
        </w:rPr>
        <w:t>.</w:t>
      </w:r>
    </w:p>
    <w:p w:rsidR="00347573" w:rsidRPr="00115757" w:rsidRDefault="00347573" w:rsidP="000E1F9C">
      <w:pPr>
        <w:pStyle w:val="TextosemFormatao"/>
        <w:spacing w:line="216" w:lineRule="auto"/>
        <w:ind w:firstLine="708"/>
        <w:jc w:val="both"/>
        <w:outlineLvl w:val="0"/>
        <w:rPr>
          <w:rFonts w:ascii="Tahoma" w:hAnsi="Tahoma"/>
          <w:sz w:val="21"/>
          <w:szCs w:val="21"/>
        </w:rPr>
      </w:pPr>
    </w:p>
    <w:p w:rsidR="00C24BCE" w:rsidRPr="00115757" w:rsidRDefault="004226AB" w:rsidP="000E1F9C">
      <w:pPr>
        <w:pStyle w:val="TextosemFormatao"/>
        <w:jc w:val="both"/>
        <w:outlineLvl w:val="0"/>
        <w:rPr>
          <w:rFonts w:ascii="Tahoma" w:hAnsi="Tahoma"/>
          <w:b/>
          <w:sz w:val="21"/>
          <w:szCs w:val="21"/>
        </w:rPr>
      </w:pPr>
      <w:r w:rsidRPr="00115757">
        <w:rPr>
          <w:rFonts w:ascii="Tahoma" w:hAnsi="Tahoma"/>
          <w:sz w:val="21"/>
          <w:szCs w:val="21"/>
        </w:rPr>
        <w:t xml:space="preserve">         </w:t>
      </w:r>
      <w:r w:rsidRPr="00115757">
        <w:rPr>
          <w:rFonts w:ascii="Tahoma" w:hAnsi="Tahoma"/>
          <w:sz w:val="21"/>
          <w:szCs w:val="21"/>
        </w:rPr>
        <w:tab/>
      </w:r>
      <w:r w:rsidR="00D77D15" w:rsidRPr="00115757">
        <w:rPr>
          <w:rFonts w:ascii="Tahoma" w:hAnsi="Tahoma"/>
          <w:b/>
          <w:sz w:val="21"/>
          <w:szCs w:val="21"/>
        </w:rPr>
        <w:t>DECRETA</w:t>
      </w:r>
      <w:r w:rsidR="00AD1D7F" w:rsidRPr="00115757">
        <w:rPr>
          <w:rFonts w:ascii="Tahoma" w:hAnsi="Tahoma"/>
          <w:b/>
          <w:sz w:val="21"/>
          <w:szCs w:val="21"/>
        </w:rPr>
        <w:t>:</w:t>
      </w:r>
    </w:p>
    <w:p w:rsidR="0094071C" w:rsidRPr="00115757" w:rsidRDefault="004226AB" w:rsidP="000E1F9C">
      <w:pPr>
        <w:pStyle w:val="TextosemFormatao"/>
        <w:ind w:firstLine="708"/>
        <w:jc w:val="both"/>
        <w:outlineLvl w:val="0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b/>
          <w:sz w:val="21"/>
          <w:szCs w:val="21"/>
        </w:rPr>
        <w:t>Art. 1º</w:t>
      </w:r>
      <w:r w:rsidRPr="00115757">
        <w:rPr>
          <w:rFonts w:ascii="Tahoma" w:hAnsi="Tahoma"/>
          <w:sz w:val="21"/>
          <w:szCs w:val="21"/>
        </w:rPr>
        <w:t xml:space="preserve"> </w:t>
      </w:r>
      <w:r w:rsidR="000E1F9C" w:rsidRPr="00115757">
        <w:rPr>
          <w:rFonts w:ascii="Tahoma" w:hAnsi="Tahoma"/>
          <w:sz w:val="21"/>
          <w:szCs w:val="21"/>
        </w:rPr>
        <w:t>Fica reclassificad</w:t>
      </w:r>
      <w:r w:rsidR="00401640" w:rsidRPr="00115757">
        <w:rPr>
          <w:rFonts w:ascii="Tahoma" w:hAnsi="Tahoma"/>
          <w:sz w:val="21"/>
          <w:szCs w:val="21"/>
        </w:rPr>
        <w:t>o</w:t>
      </w:r>
      <w:r w:rsidR="000E1F9C" w:rsidRPr="00115757">
        <w:rPr>
          <w:rFonts w:ascii="Tahoma" w:hAnsi="Tahoma"/>
          <w:sz w:val="21"/>
          <w:szCs w:val="21"/>
        </w:rPr>
        <w:t xml:space="preserve"> ao final da lista de candidatos aprovados,</w:t>
      </w:r>
      <w:r w:rsidR="00393177" w:rsidRPr="00115757">
        <w:rPr>
          <w:rFonts w:ascii="Tahoma" w:hAnsi="Tahoma"/>
          <w:sz w:val="21"/>
          <w:szCs w:val="21"/>
        </w:rPr>
        <w:t xml:space="preserve"> </w:t>
      </w:r>
      <w:r w:rsidR="0021734D">
        <w:rPr>
          <w:rFonts w:ascii="Tahoma" w:hAnsi="Tahoma"/>
          <w:sz w:val="21"/>
          <w:szCs w:val="21"/>
        </w:rPr>
        <w:t>a</w:t>
      </w:r>
      <w:r w:rsidR="000E1F9C" w:rsidRPr="00115757">
        <w:rPr>
          <w:rFonts w:ascii="Tahoma" w:hAnsi="Tahoma"/>
          <w:sz w:val="21"/>
          <w:szCs w:val="21"/>
        </w:rPr>
        <w:t xml:space="preserve"> candidat</w:t>
      </w:r>
      <w:r w:rsidR="0021734D">
        <w:rPr>
          <w:rFonts w:ascii="Tahoma" w:hAnsi="Tahoma"/>
          <w:sz w:val="21"/>
          <w:szCs w:val="21"/>
        </w:rPr>
        <w:t>a</w:t>
      </w:r>
      <w:r w:rsidR="000E1F9C" w:rsidRPr="00115757">
        <w:rPr>
          <w:rFonts w:ascii="Tahoma" w:hAnsi="Tahoma"/>
          <w:sz w:val="21"/>
          <w:szCs w:val="21"/>
        </w:rPr>
        <w:t xml:space="preserve"> </w:t>
      </w:r>
      <w:proofErr w:type="spellStart"/>
      <w:r w:rsidR="0021734D">
        <w:rPr>
          <w:rFonts w:ascii="Tahoma" w:hAnsi="Tahoma"/>
          <w:b/>
          <w:sz w:val="21"/>
          <w:szCs w:val="21"/>
        </w:rPr>
        <w:t>Jociane</w:t>
      </w:r>
      <w:proofErr w:type="spellEnd"/>
      <w:r w:rsidR="0021734D">
        <w:rPr>
          <w:rFonts w:ascii="Tahoma" w:hAnsi="Tahoma"/>
          <w:b/>
          <w:sz w:val="21"/>
          <w:szCs w:val="21"/>
        </w:rPr>
        <w:t xml:space="preserve"> </w:t>
      </w:r>
      <w:proofErr w:type="spellStart"/>
      <w:r w:rsidR="0021734D">
        <w:rPr>
          <w:rFonts w:ascii="Tahoma" w:hAnsi="Tahoma"/>
          <w:b/>
          <w:sz w:val="21"/>
          <w:szCs w:val="21"/>
        </w:rPr>
        <w:t>Bongiorno</w:t>
      </w:r>
      <w:proofErr w:type="spellEnd"/>
      <w:r w:rsidR="0094071C" w:rsidRPr="00115757">
        <w:rPr>
          <w:rFonts w:ascii="Tahoma" w:hAnsi="Tahoma" w:cs="Tahoma"/>
          <w:sz w:val="21"/>
          <w:szCs w:val="21"/>
          <w:shd w:val="clear" w:color="auto" w:fill="FFFFFF"/>
        </w:rPr>
        <w:t>, nº de inscrição</w:t>
      </w:r>
      <w:r w:rsidR="006033EA" w:rsidRPr="00115757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21734D">
        <w:rPr>
          <w:rFonts w:ascii="Tahoma" w:hAnsi="Tahoma" w:cs="Tahoma"/>
          <w:sz w:val="21"/>
          <w:szCs w:val="21"/>
          <w:shd w:val="clear" w:color="auto" w:fill="FFFFFF"/>
        </w:rPr>
        <w:t>40422</w:t>
      </w:r>
      <w:r w:rsidR="007C0373" w:rsidRPr="00115757">
        <w:rPr>
          <w:rFonts w:ascii="Tahoma" w:hAnsi="Tahoma" w:cs="Tahoma"/>
          <w:sz w:val="21"/>
          <w:szCs w:val="21"/>
          <w:shd w:val="clear" w:color="auto" w:fill="FFFFFF"/>
        </w:rPr>
        <w:t>, aprovado</w:t>
      </w:r>
      <w:r w:rsidR="0094071C" w:rsidRPr="00115757">
        <w:rPr>
          <w:rFonts w:ascii="Tahoma" w:hAnsi="Tahoma" w:cs="Tahoma"/>
          <w:sz w:val="21"/>
          <w:szCs w:val="21"/>
          <w:shd w:val="clear" w:color="auto" w:fill="FFFFFF"/>
        </w:rPr>
        <w:t xml:space="preserve"> para o cargo de </w:t>
      </w:r>
      <w:r w:rsidR="0021734D">
        <w:rPr>
          <w:rFonts w:ascii="Tahoma" w:hAnsi="Tahoma" w:cs="Tahoma"/>
          <w:sz w:val="21"/>
          <w:szCs w:val="21"/>
          <w:shd w:val="clear" w:color="auto" w:fill="FFFFFF"/>
        </w:rPr>
        <w:t>Médico Clinico Geral</w:t>
      </w:r>
      <w:r w:rsidR="000312AA" w:rsidRPr="00115757">
        <w:rPr>
          <w:rFonts w:ascii="Tahoma" w:hAnsi="Tahoma"/>
          <w:sz w:val="21"/>
          <w:szCs w:val="21"/>
        </w:rPr>
        <w:t>, classificad</w:t>
      </w:r>
      <w:r w:rsidR="0021734D">
        <w:rPr>
          <w:rFonts w:ascii="Tahoma" w:hAnsi="Tahoma"/>
          <w:sz w:val="21"/>
          <w:szCs w:val="21"/>
        </w:rPr>
        <w:t>a</w:t>
      </w:r>
      <w:r w:rsidR="000312AA" w:rsidRPr="00115757">
        <w:rPr>
          <w:rFonts w:ascii="Tahoma" w:hAnsi="Tahoma"/>
          <w:sz w:val="21"/>
          <w:szCs w:val="21"/>
        </w:rPr>
        <w:t xml:space="preserve"> em </w:t>
      </w:r>
      <w:r w:rsidR="0021734D">
        <w:rPr>
          <w:rFonts w:ascii="Tahoma" w:hAnsi="Tahoma"/>
          <w:sz w:val="21"/>
          <w:szCs w:val="21"/>
        </w:rPr>
        <w:t>1</w:t>
      </w:r>
      <w:r w:rsidR="000312AA" w:rsidRPr="00115757">
        <w:rPr>
          <w:rFonts w:ascii="Tahoma" w:hAnsi="Tahoma"/>
          <w:sz w:val="21"/>
          <w:szCs w:val="21"/>
        </w:rPr>
        <w:t xml:space="preserve">º lugar, no concurso público </w:t>
      </w:r>
      <w:r w:rsidR="00393177" w:rsidRPr="00115757">
        <w:rPr>
          <w:rFonts w:ascii="Tahoma" w:hAnsi="Tahoma"/>
          <w:sz w:val="21"/>
          <w:szCs w:val="21"/>
        </w:rPr>
        <w:t>01/202</w:t>
      </w:r>
      <w:r w:rsidR="0021734D">
        <w:rPr>
          <w:rFonts w:ascii="Tahoma" w:hAnsi="Tahoma"/>
          <w:sz w:val="21"/>
          <w:szCs w:val="21"/>
        </w:rPr>
        <w:t>2</w:t>
      </w:r>
      <w:r w:rsidR="000312AA" w:rsidRPr="00115757">
        <w:rPr>
          <w:rFonts w:ascii="Tahoma" w:hAnsi="Tahoma"/>
          <w:sz w:val="21"/>
          <w:szCs w:val="21"/>
        </w:rPr>
        <w:t>.</w:t>
      </w:r>
    </w:p>
    <w:p w:rsidR="00291BB9" w:rsidRPr="00115757" w:rsidRDefault="00291BB9" w:rsidP="00291BB9">
      <w:pPr>
        <w:ind w:left="2268"/>
        <w:jc w:val="both"/>
        <w:rPr>
          <w:rFonts w:ascii="Tahoma" w:hAnsi="Tahoma" w:cs="Tahoma"/>
          <w:sz w:val="21"/>
          <w:szCs w:val="21"/>
        </w:rPr>
      </w:pPr>
      <w:r w:rsidRPr="00115757">
        <w:rPr>
          <w:rFonts w:ascii="Tahoma" w:hAnsi="Tahoma" w:cs="Tahoma"/>
          <w:b/>
          <w:sz w:val="21"/>
          <w:szCs w:val="21"/>
        </w:rPr>
        <w:t xml:space="preserve">Art. </w:t>
      </w:r>
      <w:r w:rsidRPr="00115757">
        <w:rPr>
          <w:rFonts w:ascii="Tahoma" w:hAnsi="Tahoma"/>
          <w:b/>
          <w:sz w:val="21"/>
          <w:szCs w:val="21"/>
        </w:rPr>
        <w:t xml:space="preserve"> 1º </w:t>
      </w:r>
      <w:r w:rsidR="0021734D">
        <w:rPr>
          <w:rFonts w:ascii="Tahoma" w:hAnsi="Tahoma"/>
          <w:sz w:val="21"/>
          <w:szCs w:val="21"/>
        </w:rPr>
        <w:t>A</w:t>
      </w:r>
      <w:r w:rsidRPr="00115757">
        <w:rPr>
          <w:rFonts w:ascii="Tahoma" w:hAnsi="Tahoma"/>
          <w:sz w:val="21"/>
          <w:szCs w:val="21"/>
        </w:rPr>
        <w:t xml:space="preserve"> candidat</w:t>
      </w:r>
      <w:r w:rsidR="0021734D">
        <w:rPr>
          <w:rFonts w:ascii="Tahoma" w:hAnsi="Tahoma"/>
          <w:sz w:val="21"/>
          <w:szCs w:val="21"/>
        </w:rPr>
        <w:t>a</w:t>
      </w:r>
      <w:r w:rsidRPr="00115757">
        <w:rPr>
          <w:rFonts w:ascii="Tahoma" w:hAnsi="Tahoma"/>
          <w:sz w:val="21"/>
          <w:szCs w:val="21"/>
        </w:rPr>
        <w:t xml:space="preserve"> </w:t>
      </w:r>
      <w:proofErr w:type="spellStart"/>
      <w:r w:rsidR="0021734D">
        <w:rPr>
          <w:rFonts w:ascii="Tahoma" w:hAnsi="Tahoma"/>
          <w:b/>
          <w:sz w:val="21"/>
          <w:szCs w:val="21"/>
        </w:rPr>
        <w:t>Jociane</w:t>
      </w:r>
      <w:proofErr w:type="spellEnd"/>
      <w:r w:rsidR="0021734D">
        <w:rPr>
          <w:rFonts w:ascii="Tahoma" w:hAnsi="Tahoma"/>
          <w:b/>
          <w:sz w:val="21"/>
          <w:szCs w:val="21"/>
        </w:rPr>
        <w:t xml:space="preserve"> </w:t>
      </w:r>
      <w:proofErr w:type="spellStart"/>
      <w:r w:rsidR="0021734D">
        <w:rPr>
          <w:rFonts w:ascii="Tahoma" w:hAnsi="Tahoma"/>
          <w:b/>
          <w:sz w:val="21"/>
          <w:szCs w:val="21"/>
        </w:rPr>
        <w:t>Bongiorno</w:t>
      </w:r>
      <w:proofErr w:type="spellEnd"/>
      <w:r w:rsidRPr="00115757">
        <w:rPr>
          <w:rFonts w:ascii="Tahoma" w:hAnsi="Tahoma"/>
          <w:sz w:val="21"/>
          <w:szCs w:val="21"/>
        </w:rPr>
        <w:t xml:space="preserve"> passa ser reclassificad</w:t>
      </w:r>
      <w:r w:rsidR="0021734D">
        <w:rPr>
          <w:rFonts w:ascii="Tahoma" w:hAnsi="Tahoma"/>
          <w:sz w:val="21"/>
          <w:szCs w:val="21"/>
        </w:rPr>
        <w:t>a</w:t>
      </w:r>
      <w:r w:rsidRPr="00115757">
        <w:rPr>
          <w:rFonts w:ascii="Tahoma" w:hAnsi="Tahoma"/>
          <w:sz w:val="21"/>
          <w:szCs w:val="21"/>
        </w:rPr>
        <w:t xml:space="preserve"> em </w:t>
      </w:r>
      <w:r w:rsidR="0021734D">
        <w:rPr>
          <w:rFonts w:ascii="Tahoma" w:hAnsi="Tahoma"/>
          <w:sz w:val="21"/>
          <w:szCs w:val="21"/>
        </w:rPr>
        <w:t>3</w:t>
      </w:r>
      <w:r w:rsidRPr="00115757">
        <w:rPr>
          <w:rFonts w:ascii="Tahoma" w:hAnsi="Tahoma"/>
          <w:sz w:val="21"/>
          <w:szCs w:val="21"/>
        </w:rPr>
        <w:t xml:space="preserve">º lugar do Concurso Público </w:t>
      </w:r>
      <w:r w:rsidR="00393177" w:rsidRPr="00115757">
        <w:rPr>
          <w:rFonts w:ascii="Tahoma" w:hAnsi="Tahoma"/>
          <w:sz w:val="21"/>
          <w:szCs w:val="21"/>
        </w:rPr>
        <w:t>01/202</w:t>
      </w:r>
      <w:r w:rsidR="0021734D">
        <w:rPr>
          <w:rFonts w:ascii="Tahoma" w:hAnsi="Tahoma"/>
          <w:sz w:val="21"/>
          <w:szCs w:val="21"/>
        </w:rPr>
        <w:t>2</w:t>
      </w:r>
      <w:r w:rsidRPr="00115757">
        <w:rPr>
          <w:rFonts w:ascii="Tahoma" w:hAnsi="Tahoma"/>
          <w:sz w:val="21"/>
          <w:szCs w:val="21"/>
        </w:rPr>
        <w:t>.</w:t>
      </w:r>
    </w:p>
    <w:p w:rsidR="000E1F9C" w:rsidRPr="00115757" w:rsidRDefault="004226AB" w:rsidP="000E1F9C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b/>
          <w:sz w:val="21"/>
          <w:szCs w:val="21"/>
        </w:rPr>
        <w:t xml:space="preserve">Art. </w:t>
      </w:r>
      <w:r w:rsidR="0015620C" w:rsidRPr="00115757">
        <w:rPr>
          <w:rFonts w:ascii="Tahoma" w:hAnsi="Tahoma"/>
          <w:b/>
          <w:sz w:val="21"/>
          <w:szCs w:val="21"/>
        </w:rPr>
        <w:t>2</w:t>
      </w:r>
      <w:r w:rsidRPr="00115757">
        <w:rPr>
          <w:rFonts w:ascii="Tahoma" w:hAnsi="Tahoma"/>
          <w:b/>
          <w:sz w:val="21"/>
          <w:szCs w:val="21"/>
        </w:rPr>
        <w:t>º</w:t>
      </w:r>
      <w:r w:rsidR="002965FC" w:rsidRPr="00115757">
        <w:rPr>
          <w:rFonts w:ascii="Tahoma" w:hAnsi="Tahoma"/>
          <w:sz w:val="21"/>
          <w:szCs w:val="21"/>
        </w:rPr>
        <w:t xml:space="preserve"> </w:t>
      </w:r>
      <w:r w:rsidR="005621B9" w:rsidRPr="00115757">
        <w:rPr>
          <w:rFonts w:ascii="Tahoma" w:hAnsi="Tahoma"/>
          <w:sz w:val="21"/>
          <w:szCs w:val="21"/>
        </w:rPr>
        <w:t>Este Decreto entra em vigor na data de sua publicação.</w:t>
      </w:r>
    </w:p>
    <w:p w:rsidR="002965FC" w:rsidRPr="00115757" w:rsidRDefault="002965FC" w:rsidP="00347573">
      <w:pPr>
        <w:pStyle w:val="TextosemFormatao"/>
        <w:spacing w:before="120"/>
        <w:ind w:firstLine="709"/>
        <w:jc w:val="both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b/>
          <w:sz w:val="21"/>
          <w:szCs w:val="21"/>
        </w:rPr>
        <w:t xml:space="preserve">Art. </w:t>
      </w:r>
      <w:r w:rsidR="0015620C" w:rsidRPr="00115757">
        <w:rPr>
          <w:rFonts w:ascii="Tahoma" w:hAnsi="Tahoma"/>
          <w:b/>
          <w:sz w:val="21"/>
          <w:szCs w:val="21"/>
        </w:rPr>
        <w:t>3</w:t>
      </w:r>
      <w:r w:rsidRPr="00115757">
        <w:rPr>
          <w:rFonts w:ascii="Tahoma" w:hAnsi="Tahoma"/>
          <w:b/>
          <w:sz w:val="21"/>
          <w:szCs w:val="21"/>
        </w:rPr>
        <w:t xml:space="preserve">º </w:t>
      </w:r>
      <w:r w:rsidR="005621B9" w:rsidRPr="00115757">
        <w:rPr>
          <w:rFonts w:ascii="Tahoma" w:hAnsi="Tahoma"/>
          <w:sz w:val="21"/>
          <w:szCs w:val="21"/>
        </w:rPr>
        <w:t>Revogam-se as disposições em contrário.</w:t>
      </w:r>
    </w:p>
    <w:p w:rsidR="004226AB" w:rsidRPr="00115757" w:rsidRDefault="004226AB" w:rsidP="00347573">
      <w:pPr>
        <w:pStyle w:val="TextosemFormatao"/>
        <w:ind w:firstLine="708"/>
        <w:jc w:val="right"/>
        <w:outlineLvl w:val="0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sz w:val="21"/>
          <w:szCs w:val="21"/>
        </w:rPr>
        <w:t>Gab</w:t>
      </w:r>
      <w:r w:rsidR="00802E45" w:rsidRPr="00115757">
        <w:rPr>
          <w:rFonts w:ascii="Tahoma" w:hAnsi="Tahoma"/>
          <w:sz w:val="21"/>
          <w:szCs w:val="21"/>
        </w:rPr>
        <w:t xml:space="preserve">inete do Executivo Municipal, </w:t>
      </w:r>
      <w:r w:rsidR="0021734D">
        <w:rPr>
          <w:rFonts w:ascii="Tahoma" w:hAnsi="Tahoma"/>
          <w:sz w:val="21"/>
          <w:szCs w:val="21"/>
        </w:rPr>
        <w:t>05</w:t>
      </w:r>
      <w:r w:rsidR="00625E7F" w:rsidRPr="00115757">
        <w:rPr>
          <w:rFonts w:ascii="Tahoma" w:hAnsi="Tahoma"/>
          <w:sz w:val="21"/>
          <w:szCs w:val="21"/>
        </w:rPr>
        <w:t xml:space="preserve"> de </w:t>
      </w:r>
      <w:r w:rsidR="0021734D">
        <w:rPr>
          <w:rFonts w:ascii="Tahoma" w:hAnsi="Tahoma"/>
          <w:sz w:val="21"/>
          <w:szCs w:val="21"/>
        </w:rPr>
        <w:t>janeiro</w:t>
      </w:r>
      <w:r w:rsidR="00A33119" w:rsidRPr="00115757">
        <w:rPr>
          <w:rFonts w:ascii="Tahoma" w:hAnsi="Tahoma"/>
          <w:sz w:val="21"/>
          <w:szCs w:val="21"/>
        </w:rPr>
        <w:t xml:space="preserve"> de 202</w:t>
      </w:r>
      <w:r w:rsidR="0021734D">
        <w:rPr>
          <w:rFonts w:ascii="Tahoma" w:hAnsi="Tahoma"/>
          <w:sz w:val="21"/>
          <w:szCs w:val="21"/>
        </w:rPr>
        <w:t>3</w:t>
      </w:r>
      <w:r w:rsidRPr="00115757">
        <w:rPr>
          <w:rFonts w:ascii="Tahoma" w:hAnsi="Tahoma"/>
          <w:sz w:val="21"/>
          <w:szCs w:val="21"/>
        </w:rPr>
        <w:t>.</w:t>
      </w:r>
    </w:p>
    <w:p w:rsidR="00347573" w:rsidRDefault="00347573" w:rsidP="00F1156D">
      <w:pPr>
        <w:pStyle w:val="TextosemFormatao"/>
        <w:outlineLvl w:val="0"/>
        <w:rPr>
          <w:rFonts w:ascii="Tahoma" w:hAnsi="Tahoma" w:cs="Tahoma"/>
          <w:sz w:val="21"/>
          <w:szCs w:val="21"/>
        </w:rPr>
      </w:pPr>
    </w:p>
    <w:p w:rsidR="00115757" w:rsidRDefault="00115757" w:rsidP="00F1156D">
      <w:pPr>
        <w:pStyle w:val="TextosemFormatao"/>
        <w:outlineLvl w:val="0"/>
        <w:rPr>
          <w:rFonts w:ascii="Tahoma" w:hAnsi="Tahoma" w:cs="Tahoma"/>
          <w:sz w:val="21"/>
          <w:szCs w:val="21"/>
        </w:rPr>
      </w:pPr>
    </w:p>
    <w:p w:rsidR="00115757" w:rsidRPr="00115757" w:rsidRDefault="00115757" w:rsidP="00F1156D">
      <w:pPr>
        <w:pStyle w:val="TextosemFormatao"/>
        <w:outlineLvl w:val="0"/>
        <w:rPr>
          <w:rFonts w:ascii="Tahoma" w:hAnsi="Tahoma" w:cs="Tahoma"/>
          <w:sz w:val="21"/>
          <w:szCs w:val="21"/>
        </w:rPr>
      </w:pPr>
    </w:p>
    <w:p w:rsidR="004226AB" w:rsidRPr="00115757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1"/>
          <w:szCs w:val="21"/>
        </w:rPr>
      </w:pPr>
      <w:r w:rsidRPr="00115757">
        <w:rPr>
          <w:rFonts w:ascii="Tahoma" w:hAnsi="Tahoma" w:cs="Tahoma"/>
          <w:b/>
          <w:sz w:val="21"/>
          <w:szCs w:val="21"/>
        </w:rPr>
        <w:t>SILVANO DE PARIZ</w:t>
      </w:r>
    </w:p>
    <w:p w:rsidR="00C24BCE" w:rsidRPr="00115757" w:rsidRDefault="00347573" w:rsidP="00347573">
      <w:pPr>
        <w:pStyle w:val="TextosemFormatao"/>
        <w:ind w:left="2832"/>
        <w:rPr>
          <w:rFonts w:ascii="Tahoma" w:hAnsi="Tahoma" w:cs="Tahoma"/>
          <w:sz w:val="21"/>
          <w:szCs w:val="21"/>
        </w:rPr>
      </w:pPr>
      <w:r w:rsidRPr="00115757">
        <w:rPr>
          <w:rFonts w:ascii="Tahoma" w:hAnsi="Tahoma" w:cs="Tahoma"/>
          <w:sz w:val="21"/>
          <w:szCs w:val="21"/>
        </w:rPr>
        <w:t xml:space="preserve">              </w:t>
      </w:r>
      <w:r w:rsidR="006B4E30" w:rsidRPr="00115757">
        <w:rPr>
          <w:rFonts w:ascii="Tahoma" w:hAnsi="Tahoma" w:cs="Tahoma"/>
          <w:sz w:val="21"/>
          <w:szCs w:val="21"/>
        </w:rPr>
        <w:t>Prefeito Municipal</w:t>
      </w:r>
    </w:p>
    <w:p w:rsidR="00802E45" w:rsidRPr="00115757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1"/>
          <w:szCs w:val="21"/>
        </w:rPr>
      </w:pPr>
      <w:r w:rsidRPr="00115757">
        <w:rPr>
          <w:rFonts w:ascii="Tahoma" w:hAnsi="Tahoma" w:cs="Tahoma"/>
          <w:sz w:val="21"/>
          <w:szCs w:val="21"/>
        </w:rPr>
        <w:t>Registrada e Publicado</w:t>
      </w:r>
    </w:p>
    <w:p w:rsidR="00802E45" w:rsidRPr="00115757" w:rsidRDefault="00802E45" w:rsidP="00802E45">
      <w:pPr>
        <w:jc w:val="both"/>
        <w:outlineLvl w:val="0"/>
        <w:rPr>
          <w:rFonts w:ascii="Tahoma" w:hAnsi="Tahoma" w:cs="Tahoma"/>
          <w:sz w:val="21"/>
          <w:szCs w:val="21"/>
        </w:rPr>
      </w:pPr>
      <w:r w:rsidRPr="00115757">
        <w:rPr>
          <w:rFonts w:ascii="Tahoma" w:hAnsi="Tahoma" w:cs="Tahoma"/>
          <w:sz w:val="21"/>
          <w:szCs w:val="21"/>
        </w:rPr>
        <w:t xml:space="preserve">Em </w:t>
      </w:r>
      <w:r w:rsidR="00A33119" w:rsidRPr="00115757">
        <w:rPr>
          <w:rFonts w:ascii="Tahoma" w:hAnsi="Tahoma" w:cs="Tahoma"/>
          <w:sz w:val="21"/>
          <w:szCs w:val="21"/>
        </w:rPr>
        <w:t>__</w:t>
      </w:r>
      <w:r w:rsidR="006033EA" w:rsidRPr="00115757">
        <w:rPr>
          <w:rFonts w:ascii="Tahoma" w:hAnsi="Tahoma" w:cs="Tahoma"/>
          <w:sz w:val="21"/>
          <w:szCs w:val="21"/>
        </w:rPr>
        <w:t>_</w:t>
      </w:r>
      <w:r w:rsidR="00A33119" w:rsidRPr="00115757">
        <w:rPr>
          <w:rFonts w:ascii="Tahoma" w:hAnsi="Tahoma" w:cs="Tahoma"/>
          <w:sz w:val="21"/>
          <w:szCs w:val="21"/>
        </w:rPr>
        <w:t>/</w:t>
      </w:r>
      <w:r w:rsidR="00393177" w:rsidRPr="00115757">
        <w:rPr>
          <w:rFonts w:ascii="Tahoma" w:hAnsi="Tahoma" w:cs="Tahoma"/>
          <w:sz w:val="21"/>
          <w:szCs w:val="21"/>
        </w:rPr>
        <w:t>0</w:t>
      </w:r>
      <w:r w:rsidR="0021734D">
        <w:rPr>
          <w:rFonts w:ascii="Tahoma" w:hAnsi="Tahoma" w:cs="Tahoma"/>
          <w:sz w:val="21"/>
          <w:szCs w:val="21"/>
        </w:rPr>
        <w:t>1</w:t>
      </w:r>
      <w:r w:rsidR="00A33119" w:rsidRPr="00115757">
        <w:rPr>
          <w:rFonts w:ascii="Tahoma" w:hAnsi="Tahoma" w:cs="Tahoma"/>
          <w:sz w:val="21"/>
          <w:szCs w:val="21"/>
        </w:rPr>
        <w:t>/202</w:t>
      </w:r>
      <w:r w:rsidR="0021734D">
        <w:rPr>
          <w:rFonts w:ascii="Tahoma" w:hAnsi="Tahoma" w:cs="Tahoma"/>
          <w:sz w:val="21"/>
          <w:szCs w:val="21"/>
        </w:rPr>
        <w:t>3</w:t>
      </w:r>
      <w:bookmarkStart w:id="0" w:name="_GoBack"/>
      <w:bookmarkEnd w:id="0"/>
      <w:r w:rsidRPr="00115757">
        <w:rPr>
          <w:rFonts w:ascii="Tahoma" w:hAnsi="Tahoma" w:cs="Tahoma"/>
          <w:sz w:val="21"/>
          <w:szCs w:val="21"/>
        </w:rPr>
        <w:t>.</w:t>
      </w:r>
    </w:p>
    <w:p w:rsidR="006033EA" w:rsidRPr="00115757" w:rsidRDefault="00802E45" w:rsidP="00802E45">
      <w:pPr>
        <w:rPr>
          <w:rFonts w:ascii="Tahoma" w:hAnsi="Tahoma" w:cs="Tahoma"/>
          <w:sz w:val="21"/>
          <w:szCs w:val="21"/>
        </w:rPr>
      </w:pPr>
      <w:r w:rsidRPr="00115757">
        <w:rPr>
          <w:rFonts w:ascii="Tahoma" w:hAnsi="Tahoma" w:cs="Tahoma"/>
          <w:sz w:val="21"/>
          <w:szCs w:val="21"/>
        </w:rPr>
        <w:t>Lei Municipal nº 1087/1993</w:t>
      </w:r>
    </w:p>
    <w:p w:rsidR="006033EA" w:rsidRDefault="006033EA" w:rsidP="00802E45">
      <w:pPr>
        <w:rPr>
          <w:rFonts w:ascii="Tahoma" w:hAnsi="Tahoma" w:cs="Tahoma"/>
          <w:sz w:val="21"/>
          <w:szCs w:val="21"/>
        </w:rPr>
      </w:pPr>
    </w:p>
    <w:p w:rsidR="00115757" w:rsidRPr="00115757" w:rsidRDefault="00115757" w:rsidP="00802E45">
      <w:pPr>
        <w:rPr>
          <w:rFonts w:ascii="Tahoma" w:hAnsi="Tahoma" w:cs="Tahoma"/>
          <w:sz w:val="21"/>
          <w:szCs w:val="21"/>
        </w:rPr>
      </w:pPr>
    </w:p>
    <w:p w:rsidR="00347573" w:rsidRPr="00115757" w:rsidRDefault="00401640" w:rsidP="00AD1D7F">
      <w:pPr>
        <w:pStyle w:val="TextosemFormatao"/>
        <w:jc w:val="both"/>
        <w:rPr>
          <w:rFonts w:ascii="Tahoma" w:hAnsi="Tahoma" w:cs="Tahoma"/>
          <w:sz w:val="21"/>
          <w:szCs w:val="21"/>
        </w:rPr>
      </w:pPr>
      <w:r w:rsidRPr="00115757">
        <w:rPr>
          <w:rFonts w:ascii="Tahoma" w:hAnsi="Tahoma" w:cs="Tahoma"/>
          <w:sz w:val="21"/>
          <w:szCs w:val="21"/>
        </w:rPr>
        <w:t>Anderson Cesar Peretti</w:t>
      </w:r>
    </w:p>
    <w:p w:rsidR="005621B9" w:rsidRPr="00115757" w:rsidRDefault="006033EA" w:rsidP="00AD1D7F">
      <w:pPr>
        <w:pStyle w:val="TextosemFormatao"/>
        <w:jc w:val="both"/>
        <w:rPr>
          <w:rFonts w:ascii="Tahoma" w:hAnsi="Tahoma" w:cs="Tahoma"/>
          <w:sz w:val="21"/>
          <w:szCs w:val="21"/>
        </w:rPr>
      </w:pPr>
      <w:r w:rsidRPr="00115757">
        <w:rPr>
          <w:rFonts w:ascii="Tahoma" w:hAnsi="Tahoma" w:cs="Tahoma"/>
          <w:sz w:val="21"/>
          <w:szCs w:val="21"/>
        </w:rPr>
        <w:t xml:space="preserve">Servidora </w:t>
      </w:r>
      <w:r w:rsidR="00D1753E" w:rsidRPr="00115757">
        <w:rPr>
          <w:rFonts w:ascii="Tahoma" w:hAnsi="Tahoma" w:cs="Tahoma"/>
          <w:sz w:val="21"/>
          <w:szCs w:val="21"/>
        </w:rPr>
        <w:t>Designada</w:t>
      </w:r>
    </w:p>
    <w:sectPr w:rsidR="005621B9" w:rsidRPr="00115757" w:rsidSect="00347573">
      <w:headerReference w:type="default" r:id="rId6"/>
      <w:footerReference w:type="even" r:id="rId7"/>
      <w:footerReference w:type="default" r:id="rId8"/>
      <w:pgSz w:w="11907" w:h="16840" w:code="9"/>
      <w:pgMar w:top="1701" w:right="992" w:bottom="426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312AA"/>
    <w:rsid w:val="00065881"/>
    <w:rsid w:val="000A21AC"/>
    <w:rsid w:val="000D7E9B"/>
    <w:rsid w:val="000E1F9C"/>
    <w:rsid w:val="00115757"/>
    <w:rsid w:val="00146B31"/>
    <w:rsid w:val="0015620C"/>
    <w:rsid w:val="00191167"/>
    <w:rsid w:val="001C5961"/>
    <w:rsid w:val="001F2AFC"/>
    <w:rsid w:val="0021524F"/>
    <w:rsid w:val="0021734D"/>
    <w:rsid w:val="0029095B"/>
    <w:rsid w:val="00291BB9"/>
    <w:rsid w:val="002965FC"/>
    <w:rsid w:val="002D64A7"/>
    <w:rsid w:val="002D74BD"/>
    <w:rsid w:val="00347573"/>
    <w:rsid w:val="00393177"/>
    <w:rsid w:val="003F01A3"/>
    <w:rsid w:val="003F3CA6"/>
    <w:rsid w:val="00401640"/>
    <w:rsid w:val="00420CD3"/>
    <w:rsid w:val="004226AB"/>
    <w:rsid w:val="004D70FE"/>
    <w:rsid w:val="004E038B"/>
    <w:rsid w:val="00520B49"/>
    <w:rsid w:val="00550A26"/>
    <w:rsid w:val="005621B9"/>
    <w:rsid w:val="00595830"/>
    <w:rsid w:val="005A53C8"/>
    <w:rsid w:val="005B5C23"/>
    <w:rsid w:val="006033EA"/>
    <w:rsid w:val="00615FA6"/>
    <w:rsid w:val="006171CC"/>
    <w:rsid w:val="00624898"/>
    <w:rsid w:val="00625E7F"/>
    <w:rsid w:val="0067667D"/>
    <w:rsid w:val="006B4E30"/>
    <w:rsid w:val="006D0717"/>
    <w:rsid w:val="007009A5"/>
    <w:rsid w:val="007122E1"/>
    <w:rsid w:val="00732E43"/>
    <w:rsid w:val="00733C16"/>
    <w:rsid w:val="007A058B"/>
    <w:rsid w:val="007A3E42"/>
    <w:rsid w:val="007C0373"/>
    <w:rsid w:val="007C1F71"/>
    <w:rsid w:val="00800A55"/>
    <w:rsid w:val="00802E45"/>
    <w:rsid w:val="00866ACE"/>
    <w:rsid w:val="00892BC0"/>
    <w:rsid w:val="0094071C"/>
    <w:rsid w:val="00940BFE"/>
    <w:rsid w:val="0095248B"/>
    <w:rsid w:val="0098756C"/>
    <w:rsid w:val="009B01CF"/>
    <w:rsid w:val="009B1D68"/>
    <w:rsid w:val="00A27C6B"/>
    <w:rsid w:val="00A33119"/>
    <w:rsid w:val="00A4156E"/>
    <w:rsid w:val="00A5479F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206D"/>
    <w:rsid w:val="00E26983"/>
    <w:rsid w:val="00E27156"/>
    <w:rsid w:val="00E362AA"/>
    <w:rsid w:val="00E81C2E"/>
    <w:rsid w:val="00ED5C8A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  <w:style w:type="character" w:styleId="nfase">
    <w:name w:val="Emphasis"/>
    <w:uiPriority w:val="20"/>
    <w:qFormat/>
    <w:rsid w:val="000E1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16</cp:revision>
  <cp:lastPrinted>2021-08-06T16:39:00Z</cp:lastPrinted>
  <dcterms:created xsi:type="dcterms:W3CDTF">2021-09-15T19:14:00Z</dcterms:created>
  <dcterms:modified xsi:type="dcterms:W3CDTF">2023-01-05T17:36:00Z</dcterms:modified>
</cp:coreProperties>
</file>