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31" w:rsidRDefault="00695631" w:rsidP="00695631">
      <w:pPr>
        <w:jc w:val="both"/>
        <w:rPr>
          <w:b/>
          <w:szCs w:val="24"/>
        </w:rPr>
      </w:pPr>
      <w:r w:rsidRPr="00010FE6">
        <w:rPr>
          <w:b/>
          <w:szCs w:val="24"/>
        </w:rPr>
        <w:t>Estado de Santa Catarina</w:t>
      </w:r>
    </w:p>
    <w:p w:rsidR="00695631" w:rsidRPr="00010FE6" w:rsidRDefault="00695631" w:rsidP="00695631">
      <w:pPr>
        <w:jc w:val="both"/>
        <w:rPr>
          <w:b/>
          <w:szCs w:val="24"/>
        </w:rPr>
      </w:pPr>
      <w:r w:rsidRPr="00010FE6">
        <w:rPr>
          <w:b/>
          <w:szCs w:val="24"/>
        </w:rPr>
        <w:t>MUNIC</w:t>
      </w:r>
      <w:r>
        <w:rPr>
          <w:b/>
          <w:szCs w:val="24"/>
        </w:rPr>
        <w:t>ÍPIO</w:t>
      </w:r>
      <w:r w:rsidRPr="00010FE6">
        <w:rPr>
          <w:b/>
          <w:szCs w:val="24"/>
        </w:rPr>
        <w:t xml:space="preserve"> DE QUILOMBO</w:t>
      </w:r>
    </w:p>
    <w:p w:rsidR="00695631" w:rsidRDefault="00695631" w:rsidP="00695631">
      <w:pPr>
        <w:rPr>
          <w:b/>
          <w:sz w:val="32"/>
        </w:rPr>
      </w:pPr>
    </w:p>
    <w:p w:rsidR="00695631" w:rsidRDefault="00695631" w:rsidP="00695631">
      <w:pPr>
        <w:jc w:val="center"/>
        <w:rPr>
          <w:b/>
          <w:sz w:val="28"/>
          <w:szCs w:val="28"/>
        </w:rPr>
      </w:pPr>
      <w:r w:rsidRPr="0005705A">
        <w:rPr>
          <w:b/>
          <w:sz w:val="28"/>
          <w:szCs w:val="28"/>
        </w:rPr>
        <w:t>EDITAL DE LICITAÇÃO</w:t>
      </w:r>
    </w:p>
    <w:p w:rsidR="00695631" w:rsidRPr="0005705A" w:rsidRDefault="00695631" w:rsidP="00695631">
      <w:pPr>
        <w:jc w:val="center"/>
        <w:rPr>
          <w:b/>
          <w:sz w:val="28"/>
          <w:szCs w:val="28"/>
        </w:rPr>
      </w:pPr>
    </w:p>
    <w:p w:rsidR="00695631" w:rsidRPr="0005705A" w:rsidRDefault="00695631" w:rsidP="00695631">
      <w:pPr>
        <w:jc w:val="center"/>
        <w:rPr>
          <w:b/>
          <w:sz w:val="28"/>
          <w:szCs w:val="28"/>
        </w:rPr>
      </w:pPr>
      <w:r w:rsidRPr="0005705A">
        <w:rPr>
          <w:b/>
          <w:sz w:val="28"/>
          <w:szCs w:val="28"/>
        </w:rPr>
        <w:t>PREGÃO PRESENCIAL PARA REGISTRO DE PREÇOS</w:t>
      </w:r>
    </w:p>
    <w:p w:rsidR="00695631" w:rsidRDefault="00695631" w:rsidP="00695631">
      <w:pPr>
        <w:overflowPunct w:val="0"/>
        <w:autoSpaceDE w:val="0"/>
        <w:autoSpaceDN w:val="0"/>
        <w:adjustRightInd w:val="0"/>
        <w:ind w:firstLine="1134"/>
        <w:jc w:val="both"/>
        <w:textAlignment w:val="baseline"/>
        <w:rPr>
          <w:rFonts w:ascii="Bookman Old Style" w:hAnsi="Bookman Old Style"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9"/>
      </w:tblGrid>
      <w:tr w:rsidR="00695631" w:rsidRPr="000C49E1" w:rsidTr="00695631">
        <w:tc>
          <w:tcPr>
            <w:tcW w:w="4788" w:type="dxa"/>
          </w:tcPr>
          <w:p w:rsidR="00695631" w:rsidRPr="000C49E1" w:rsidRDefault="00695631" w:rsidP="00F518CF">
            <w:pPr>
              <w:jc w:val="both"/>
              <w:rPr>
                <w:b/>
                <w:szCs w:val="24"/>
              </w:rPr>
            </w:pPr>
            <w:r w:rsidRPr="000C49E1">
              <w:rPr>
                <w:b/>
                <w:szCs w:val="24"/>
              </w:rPr>
              <w:t xml:space="preserve">Processo Nº.: </w:t>
            </w:r>
            <w:r>
              <w:rPr>
                <w:b/>
                <w:szCs w:val="24"/>
              </w:rPr>
              <w:t>23</w:t>
            </w:r>
            <w:r w:rsidRPr="000C49E1">
              <w:rPr>
                <w:b/>
                <w:szCs w:val="24"/>
              </w:rPr>
              <w:t>/201</w:t>
            </w:r>
            <w:r>
              <w:rPr>
                <w:b/>
                <w:szCs w:val="24"/>
              </w:rPr>
              <w:t>5</w:t>
            </w:r>
          </w:p>
        </w:tc>
        <w:tc>
          <w:tcPr>
            <w:tcW w:w="4959" w:type="dxa"/>
          </w:tcPr>
          <w:p w:rsidR="00695631" w:rsidRPr="000C49E1" w:rsidRDefault="00695631" w:rsidP="00F518CF">
            <w:pPr>
              <w:jc w:val="both"/>
              <w:rPr>
                <w:b/>
                <w:szCs w:val="24"/>
              </w:rPr>
            </w:pPr>
            <w:r w:rsidRPr="000C49E1">
              <w:rPr>
                <w:b/>
                <w:szCs w:val="24"/>
              </w:rPr>
              <w:t xml:space="preserve">Pregão Nº.: </w:t>
            </w:r>
            <w:r>
              <w:rPr>
                <w:b/>
                <w:szCs w:val="24"/>
              </w:rPr>
              <w:t>23</w:t>
            </w:r>
            <w:r w:rsidRPr="000C49E1">
              <w:rPr>
                <w:b/>
                <w:szCs w:val="24"/>
              </w:rPr>
              <w:t>/201</w:t>
            </w:r>
            <w:r>
              <w:rPr>
                <w:b/>
                <w:szCs w:val="24"/>
              </w:rPr>
              <w:t>5</w:t>
            </w:r>
          </w:p>
        </w:tc>
      </w:tr>
      <w:tr w:rsidR="00695631" w:rsidRPr="000C49E1" w:rsidTr="00695631">
        <w:tc>
          <w:tcPr>
            <w:tcW w:w="9747" w:type="dxa"/>
            <w:gridSpan w:val="2"/>
          </w:tcPr>
          <w:p w:rsidR="00695631" w:rsidRPr="000C49E1" w:rsidRDefault="00695631" w:rsidP="00F518CF">
            <w:pPr>
              <w:jc w:val="center"/>
              <w:rPr>
                <w:b/>
                <w:szCs w:val="24"/>
              </w:rPr>
            </w:pPr>
            <w:r w:rsidRPr="000C49E1">
              <w:rPr>
                <w:b/>
                <w:szCs w:val="24"/>
              </w:rPr>
              <w:t>DOTAÇÃO</w:t>
            </w:r>
          </w:p>
        </w:tc>
      </w:tr>
      <w:tr w:rsidR="00695631" w:rsidRPr="000C49E1" w:rsidTr="00695631">
        <w:tc>
          <w:tcPr>
            <w:tcW w:w="9747" w:type="dxa"/>
            <w:gridSpan w:val="2"/>
          </w:tcPr>
          <w:p w:rsidR="00695631" w:rsidRPr="00660A4B" w:rsidRDefault="00695631" w:rsidP="00F518CF"/>
          <w:p w:rsidR="00695631" w:rsidRPr="000C49E1" w:rsidRDefault="00695631" w:rsidP="00F518CF">
            <w:pPr>
              <w:rPr>
                <w:sz w:val="20"/>
              </w:rPr>
            </w:pPr>
            <w:r w:rsidRPr="000C49E1">
              <w:rPr>
                <w:sz w:val="20"/>
              </w:rPr>
              <w:t>2.082       33.90.00         DR 0.1.00     MANUTENÇÃO DA ILUMINAÇÃO PÚBLICA</w:t>
            </w:r>
            <w:r>
              <w:rPr>
                <w:sz w:val="20"/>
              </w:rPr>
              <w:t>/SOSU</w:t>
            </w:r>
          </w:p>
          <w:p w:rsidR="00695631" w:rsidRPr="00660A4B" w:rsidRDefault="00695631" w:rsidP="00F518CF"/>
        </w:tc>
      </w:tr>
    </w:tbl>
    <w:p w:rsidR="00695631" w:rsidRPr="00660A4B" w:rsidRDefault="00695631" w:rsidP="00695631">
      <w:pPr>
        <w:overflowPunct w:val="0"/>
        <w:autoSpaceDE w:val="0"/>
        <w:autoSpaceDN w:val="0"/>
        <w:adjustRightInd w:val="0"/>
        <w:jc w:val="both"/>
        <w:textAlignment w:val="baseline"/>
        <w:rPr>
          <w:rFonts w:ascii="Bookman Old Style" w:hAnsi="Bookman Old Style" w:cs="Arial"/>
          <w:szCs w:val="24"/>
        </w:rPr>
      </w:pPr>
    </w:p>
    <w:p w:rsidR="00695631"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1 - DA LICITAÇÃO</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p>
    <w:p w:rsidR="00695631" w:rsidRPr="00660A4B" w:rsidRDefault="00695631" w:rsidP="00695631">
      <w:pPr>
        <w:jc w:val="both"/>
        <w:rPr>
          <w:szCs w:val="24"/>
        </w:rPr>
      </w:pPr>
      <w:r w:rsidRPr="00660A4B">
        <w:rPr>
          <w:szCs w:val="24"/>
        </w:rPr>
        <w:t xml:space="preserve">1. O MUNICÍPIO DE QUILOMBO, ESTADO DE SANTA CATARINA, com sede na Rua Duque de Caxias, 165, através de seu PREGOEIRO, designado pelo Decreto nº </w:t>
      </w:r>
      <w:r>
        <w:rPr>
          <w:szCs w:val="24"/>
        </w:rPr>
        <w:t>272/2014</w:t>
      </w:r>
      <w:r w:rsidRPr="00660A4B">
        <w:rPr>
          <w:szCs w:val="24"/>
        </w:rPr>
        <w:t xml:space="preserve">, comunica os interessados que está realizando o Processo Licitatório de nº </w:t>
      </w:r>
      <w:r w:rsidR="008B5193">
        <w:rPr>
          <w:b/>
          <w:szCs w:val="24"/>
        </w:rPr>
        <w:t>23</w:t>
      </w:r>
      <w:r w:rsidRPr="00660A4B">
        <w:rPr>
          <w:b/>
          <w:szCs w:val="24"/>
        </w:rPr>
        <w:t>/201</w:t>
      </w:r>
      <w:r w:rsidR="008B5193">
        <w:rPr>
          <w:b/>
          <w:szCs w:val="24"/>
        </w:rPr>
        <w:t>5</w:t>
      </w:r>
      <w:r w:rsidRPr="00660A4B">
        <w:rPr>
          <w:szCs w:val="24"/>
        </w:rPr>
        <w:t xml:space="preserve">, na modalidade Pregão Presencial para Registro de Preços, do tipo </w:t>
      </w:r>
      <w:r w:rsidRPr="00660A4B">
        <w:rPr>
          <w:b/>
          <w:szCs w:val="24"/>
        </w:rPr>
        <w:t>menor preço por lote</w:t>
      </w:r>
      <w:r>
        <w:rPr>
          <w:szCs w:val="24"/>
        </w:rPr>
        <w:t xml:space="preserve"> </w:t>
      </w:r>
      <w:r w:rsidRPr="00660A4B">
        <w:rPr>
          <w:szCs w:val="24"/>
        </w:rPr>
        <w:t>de conformidade com a Lei 10.520 de 17 de julho de 2002, Lei</w:t>
      </w:r>
      <w:r w:rsidRPr="00660A4B">
        <w:rPr>
          <w:b/>
          <w:szCs w:val="24"/>
        </w:rPr>
        <w:t xml:space="preserve"> </w:t>
      </w:r>
      <w:r w:rsidRPr="00660A4B">
        <w:rPr>
          <w:szCs w:val="24"/>
        </w:rPr>
        <w:t xml:space="preserve">8.666 de 21 de Junho de 1993 e suas alterações posteriores, Decreto Municipal nº 308/2005 e Decreto Municipal nº 210/2009 recebendo os envelopes nº 01 contendo os documentos para proposta e envelope nº 02 para habilitação, até </w:t>
      </w:r>
      <w:r>
        <w:rPr>
          <w:b/>
          <w:szCs w:val="24"/>
        </w:rPr>
        <w:t>24</w:t>
      </w:r>
      <w:r w:rsidRPr="00660A4B">
        <w:rPr>
          <w:b/>
          <w:szCs w:val="24"/>
        </w:rPr>
        <w:t xml:space="preserve"> de </w:t>
      </w:r>
      <w:r>
        <w:rPr>
          <w:b/>
          <w:szCs w:val="24"/>
        </w:rPr>
        <w:t xml:space="preserve">fevereiro </w:t>
      </w:r>
      <w:r w:rsidRPr="00660A4B">
        <w:rPr>
          <w:b/>
          <w:szCs w:val="24"/>
        </w:rPr>
        <w:t>de 201</w:t>
      </w:r>
      <w:r>
        <w:rPr>
          <w:b/>
          <w:szCs w:val="24"/>
        </w:rPr>
        <w:t>5</w:t>
      </w:r>
      <w:r w:rsidRPr="00660A4B">
        <w:rPr>
          <w:b/>
          <w:szCs w:val="24"/>
        </w:rPr>
        <w:t>, às 09:00</w:t>
      </w:r>
      <w:r w:rsidR="008B5193">
        <w:rPr>
          <w:b/>
          <w:szCs w:val="24"/>
        </w:rPr>
        <w:t xml:space="preserve"> horas,</w:t>
      </w:r>
      <w:r w:rsidRPr="00660A4B">
        <w:rPr>
          <w:szCs w:val="24"/>
        </w:rPr>
        <w:t xml:space="preserve"> iniciando-se a sessão pública no </w:t>
      </w:r>
      <w:r>
        <w:rPr>
          <w:b/>
          <w:szCs w:val="24"/>
        </w:rPr>
        <w:t>24</w:t>
      </w:r>
      <w:r w:rsidRPr="00660A4B">
        <w:rPr>
          <w:b/>
          <w:szCs w:val="24"/>
        </w:rPr>
        <w:t xml:space="preserve"> de </w:t>
      </w:r>
      <w:r>
        <w:rPr>
          <w:b/>
          <w:szCs w:val="24"/>
        </w:rPr>
        <w:t xml:space="preserve">fevereiro </w:t>
      </w:r>
      <w:r w:rsidRPr="00660A4B">
        <w:rPr>
          <w:b/>
          <w:szCs w:val="24"/>
        </w:rPr>
        <w:t>de 201</w:t>
      </w:r>
      <w:r>
        <w:rPr>
          <w:b/>
          <w:szCs w:val="24"/>
        </w:rPr>
        <w:t>5</w:t>
      </w:r>
      <w:r w:rsidRPr="00660A4B">
        <w:rPr>
          <w:b/>
          <w:szCs w:val="24"/>
        </w:rPr>
        <w:t>, às 09:10</w:t>
      </w:r>
      <w:r w:rsidR="008B5193">
        <w:rPr>
          <w:b/>
          <w:szCs w:val="24"/>
        </w:rPr>
        <w:t xml:space="preserve"> horas</w:t>
      </w:r>
      <w:r w:rsidRPr="00660A4B">
        <w:rPr>
          <w:szCs w:val="24"/>
        </w:rPr>
        <w:t>, no Centro Administrativo Municipal, situado na Rua Duque de Caxias nº 165, nesta cidade de Quilombo-SC.</w:t>
      </w:r>
    </w:p>
    <w:p w:rsidR="008B5193" w:rsidRPr="00660A4B" w:rsidRDefault="008B5193" w:rsidP="00695631">
      <w:pPr>
        <w:tabs>
          <w:tab w:val="left" w:pos="536"/>
          <w:tab w:val="left" w:pos="2270"/>
          <w:tab w:val="left" w:pos="4294"/>
        </w:tabs>
        <w:overflowPunct w:val="0"/>
        <w:autoSpaceDE w:val="0"/>
        <w:autoSpaceDN w:val="0"/>
        <w:adjustRightInd w:val="0"/>
        <w:jc w:val="both"/>
        <w:textAlignment w:val="baseline"/>
        <w:rPr>
          <w:szCs w:val="24"/>
        </w:rPr>
      </w:pPr>
    </w:p>
    <w:p w:rsidR="00695631"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2 - DO OBJETO</w:t>
      </w:r>
    </w:p>
    <w:p w:rsidR="008B5193" w:rsidRPr="00660A4B" w:rsidRDefault="008B5193" w:rsidP="00695631">
      <w:pPr>
        <w:tabs>
          <w:tab w:val="left" w:pos="536"/>
          <w:tab w:val="left" w:pos="2270"/>
          <w:tab w:val="left" w:pos="4294"/>
        </w:tabs>
        <w:overflowPunct w:val="0"/>
        <w:autoSpaceDE w:val="0"/>
        <w:autoSpaceDN w:val="0"/>
        <w:adjustRightInd w:val="0"/>
        <w:jc w:val="both"/>
        <w:textAlignment w:val="baseline"/>
        <w:rPr>
          <w:b/>
          <w:szCs w:val="24"/>
        </w:rPr>
      </w:pPr>
    </w:p>
    <w:p w:rsidR="00695631" w:rsidRDefault="00695631" w:rsidP="00695631">
      <w:pPr>
        <w:tabs>
          <w:tab w:val="left" w:pos="536"/>
          <w:tab w:val="left" w:pos="2270"/>
          <w:tab w:val="left" w:pos="4294"/>
        </w:tabs>
        <w:overflowPunct w:val="0"/>
        <w:autoSpaceDE w:val="0"/>
        <w:autoSpaceDN w:val="0"/>
        <w:adjustRightInd w:val="0"/>
        <w:jc w:val="both"/>
        <w:textAlignment w:val="baseline"/>
        <w:rPr>
          <w:szCs w:val="24"/>
        </w:rPr>
      </w:pPr>
      <w:smartTag w:uri="urn:schemas-microsoft-com:office:smarttags" w:element="metricconverter">
        <w:smartTagPr>
          <w:attr w:name="ProductID" w:val="2.1 A"/>
        </w:smartTagPr>
        <w:r w:rsidRPr="00660A4B">
          <w:rPr>
            <w:szCs w:val="24"/>
          </w:rPr>
          <w:t>2.1 A</w:t>
        </w:r>
      </w:smartTag>
      <w:r w:rsidRPr="00660A4B">
        <w:rPr>
          <w:szCs w:val="24"/>
        </w:rPr>
        <w:t xml:space="preserve"> presente licitação tem por objeto o Registro de Preços de Materiais Elétricos e </w:t>
      </w:r>
      <w:r>
        <w:rPr>
          <w:szCs w:val="24"/>
        </w:rPr>
        <w:t xml:space="preserve">serviços de </w:t>
      </w:r>
      <w:r w:rsidRPr="00660A4B">
        <w:rPr>
          <w:szCs w:val="24"/>
        </w:rPr>
        <w:t xml:space="preserve">Mão de Obra </w:t>
      </w:r>
      <w:r>
        <w:rPr>
          <w:szCs w:val="24"/>
        </w:rPr>
        <w:t>para a</w:t>
      </w:r>
      <w:r w:rsidRPr="00660A4B">
        <w:rPr>
          <w:szCs w:val="24"/>
        </w:rPr>
        <w:t xml:space="preserve"> manutenção da rede de iluminação pública instalada no Município de </w:t>
      </w:r>
      <w:r>
        <w:rPr>
          <w:szCs w:val="24"/>
        </w:rPr>
        <w:t>Quilombo</w:t>
      </w:r>
      <w:r w:rsidRPr="00660A4B">
        <w:rPr>
          <w:szCs w:val="24"/>
        </w:rPr>
        <w:t>, conforme especificado no Anexo I do presente Edital.</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smartTag w:uri="urn:schemas-microsoft-com:office:smarttags" w:element="metricconverter">
        <w:smartTagPr>
          <w:attr w:name="ProductID" w:val="2.2 A"/>
        </w:smartTagPr>
        <w:r w:rsidRPr="00660A4B">
          <w:rPr>
            <w:szCs w:val="24"/>
          </w:rPr>
          <w:t>2.2 A</w:t>
        </w:r>
      </w:smartTag>
      <w:r w:rsidRPr="00660A4B">
        <w:rPr>
          <w:szCs w:val="24"/>
        </w:rPr>
        <w:t xml:space="preserve"> empresa contratada deverá prestar os serviços em conformidade com as normas técnicas exigidas pela Celesc Distribuição S.A, bem como submeter-se à fiscalização desta pelo tempo de duração da Ata de Registro de Preços.</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3. DA APRESENTAÇÃO DOS ENVELOPES E DO CREDENCIAMENTO</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p>
    <w:p w:rsidR="00695631" w:rsidRPr="00660A4B" w:rsidRDefault="00695631" w:rsidP="00695631">
      <w:pPr>
        <w:overflowPunct w:val="0"/>
        <w:autoSpaceDE w:val="0"/>
        <w:autoSpaceDN w:val="0"/>
        <w:adjustRightInd w:val="0"/>
        <w:jc w:val="both"/>
        <w:textAlignment w:val="baseline"/>
        <w:rPr>
          <w:szCs w:val="24"/>
        </w:rPr>
      </w:pPr>
      <w:r w:rsidRPr="00660A4B">
        <w:rPr>
          <w:szCs w:val="24"/>
        </w:rPr>
        <w:t>3.1. Os envelopes contendo as propostas e os documentos exigidos para habilitação deverão ser apresentados ao pregoeiro no dia, hora e local da sessão pública, designados no preâmbulo deste Edital, em envelopes distintos e fechados.</w:t>
      </w:r>
    </w:p>
    <w:p w:rsidR="00695631" w:rsidRPr="000E57DF" w:rsidRDefault="00695631" w:rsidP="00695631">
      <w:pPr>
        <w:pStyle w:val="PADRAO"/>
        <w:suppressAutoHyphens/>
        <w:rPr>
          <w:rFonts w:ascii="Times New Roman" w:hAnsi="Times New Roman"/>
        </w:rPr>
      </w:pPr>
    </w:p>
    <w:p w:rsidR="00695631" w:rsidRDefault="00695631" w:rsidP="00695631">
      <w:pPr>
        <w:jc w:val="both"/>
        <w:rPr>
          <w:szCs w:val="24"/>
        </w:rPr>
      </w:pPr>
      <w:r w:rsidRPr="00265A61">
        <w:rPr>
          <w:szCs w:val="24"/>
        </w:rPr>
        <w:t>3.2. O credenciamento dos licitantes deverá ser feito através de apresentação de procuração ou carta de credenciamento dos representantes com firma reconhecida em Cartório (Anexo I</w:t>
      </w:r>
      <w:r>
        <w:rPr>
          <w:szCs w:val="24"/>
        </w:rPr>
        <w:t>I</w:t>
      </w:r>
      <w:r w:rsidRPr="00265A61">
        <w:rPr>
          <w:szCs w:val="24"/>
        </w:rPr>
        <w:t xml:space="preserve">),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 </w:t>
      </w:r>
    </w:p>
    <w:p w:rsidR="00695631" w:rsidRPr="00265A61" w:rsidRDefault="00695631" w:rsidP="00695631">
      <w:pPr>
        <w:jc w:val="both"/>
        <w:rPr>
          <w:szCs w:val="24"/>
        </w:rPr>
      </w:pPr>
    </w:p>
    <w:p w:rsidR="00695631" w:rsidRDefault="00695631" w:rsidP="00695631">
      <w:pPr>
        <w:pStyle w:val="Corpodetexto"/>
        <w:rPr>
          <w:rFonts w:ascii="Times New Roman" w:hAnsi="Times New Roman"/>
          <w:b/>
          <w:sz w:val="24"/>
          <w:szCs w:val="24"/>
        </w:rPr>
      </w:pPr>
      <w:r w:rsidRPr="002876F9">
        <w:rPr>
          <w:rFonts w:ascii="Times New Roman" w:hAnsi="Times New Roman"/>
          <w:b/>
          <w:sz w:val="24"/>
          <w:szCs w:val="24"/>
        </w:rPr>
        <w:t xml:space="preserve">3.3.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2876F9">
          <w:rPr>
            <w:rFonts w:ascii="Times New Roman" w:hAnsi="Times New Roman"/>
            <w:b/>
            <w:sz w:val="24"/>
            <w:szCs w:val="24"/>
          </w:rPr>
          <w:t>42 a</w:t>
        </w:r>
      </w:smartTag>
      <w:r w:rsidRPr="002876F9">
        <w:rPr>
          <w:rFonts w:ascii="Times New Roman" w:hAnsi="Times New Roman"/>
          <w:b/>
          <w:sz w:val="24"/>
          <w:szCs w:val="24"/>
        </w:rPr>
        <w:t xml:space="preserve"> 46 da referida Lei, deverão apresentar, fora dos envelopes nº 01 e 02, documento que comprove esta situação.</w:t>
      </w:r>
    </w:p>
    <w:p w:rsidR="008B5193" w:rsidRPr="002876F9" w:rsidRDefault="008B5193" w:rsidP="00695631">
      <w:pPr>
        <w:pStyle w:val="Corpodetexto"/>
        <w:rPr>
          <w:rFonts w:ascii="Times New Roman" w:hAnsi="Times New Roman"/>
          <w:b/>
          <w:sz w:val="24"/>
          <w:szCs w:val="24"/>
        </w:rPr>
      </w:pPr>
    </w:p>
    <w:p w:rsidR="00695631" w:rsidRPr="002876F9" w:rsidRDefault="00695631" w:rsidP="00695631">
      <w:pPr>
        <w:pStyle w:val="Corpodetexto"/>
        <w:rPr>
          <w:rFonts w:ascii="Times New Roman" w:hAnsi="Times New Roman"/>
          <w:b/>
          <w:sz w:val="24"/>
          <w:szCs w:val="24"/>
        </w:rPr>
      </w:pPr>
      <w:r w:rsidRPr="002876F9">
        <w:rPr>
          <w:rFonts w:ascii="Times New Roman" w:hAnsi="Times New Roman"/>
          <w:b/>
          <w:sz w:val="24"/>
          <w:szCs w:val="24"/>
        </w:rPr>
        <w:t>3.3.1. O documento necessário para comprovação, deverá ser uma declaração emitida pela empresa, assinada pelo contador responsável  e  pelo representante legal da mesma.</w:t>
      </w:r>
    </w:p>
    <w:p w:rsidR="00695631" w:rsidRPr="002876F9" w:rsidRDefault="00695631" w:rsidP="00695631">
      <w:pPr>
        <w:pStyle w:val="Corpodetexto"/>
        <w:rPr>
          <w:rFonts w:ascii="Times New Roman" w:hAnsi="Times New Roman"/>
          <w:b/>
          <w:sz w:val="24"/>
          <w:szCs w:val="24"/>
        </w:rPr>
      </w:pPr>
    </w:p>
    <w:p w:rsidR="00695631" w:rsidRPr="002876F9" w:rsidRDefault="00695631" w:rsidP="00695631">
      <w:pPr>
        <w:pStyle w:val="Corpodetexto"/>
        <w:rPr>
          <w:rFonts w:ascii="Times New Roman" w:hAnsi="Times New Roman"/>
          <w:b/>
          <w:bCs/>
          <w:sz w:val="24"/>
          <w:szCs w:val="24"/>
        </w:rPr>
      </w:pPr>
      <w:r w:rsidRPr="002876F9">
        <w:rPr>
          <w:rFonts w:ascii="Times New Roman" w:hAnsi="Times New Roman"/>
          <w:b/>
          <w:sz w:val="24"/>
          <w:szCs w:val="24"/>
        </w:rPr>
        <w:t>3.3.2 A validade da declaração de que trata o item anterior será de 120 (cento e vinte) dias, contados da data da emissão.</w:t>
      </w:r>
    </w:p>
    <w:p w:rsidR="00695631" w:rsidRPr="002876F9"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3.4. A não apresentação dos documentos para o credenciamento, não inabilitará o licitante, mas o impedirá de ofertar lances verbais, lavrando-se, em ata, o impedimento. </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r w:rsidRPr="00660A4B">
        <w:rPr>
          <w:szCs w:val="24"/>
        </w:rPr>
        <w:t>3.5. A falsidade da declaração a que se refere o item 3.</w:t>
      </w:r>
      <w:r>
        <w:rPr>
          <w:szCs w:val="24"/>
        </w:rPr>
        <w:t xml:space="preserve">3 e sub-itens 3.3.1 e 3.3.2, </w:t>
      </w:r>
      <w:r w:rsidRPr="00660A4B">
        <w:rPr>
          <w:szCs w:val="24"/>
        </w:rPr>
        <w:t xml:space="preserve"> objetivando os benefícios da Lei Complementar nº 123/06, caracterizará o crime de que trata o art. 299 do Código Penal, sem prejuízo do enquadramento às sanções administrativas prevista no presente Edital.</w:t>
      </w: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r w:rsidRPr="00660A4B">
        <w:rPr>
          <w:szCs w:val="24"/>
        </w:rPr>
        <w:t>3.7. Cada representante poderá representar um único licitante.</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Pr>
          <w:b/>
          <w:szCs w:val="24"/>
        </w:rPr>
        <w:t>4 - DA PROPOSTA (ENVELOPE N°01)</w:t>
      </w:r>
    </w:p>
    <w:p w:rsidR="000D5A6E" w:rsidRDefault="000D5A6E" w:rsidP="00695631">
      <w:pPr>
        <w:tabs>
          <w:tab w:val="left" w:pos="536"/>
          <w:tab w:val="left" w:pos="2270"/>
          <w:tab w:val="left" w:pos="4294"/>
        </w:tabs>
        <w:overflowPunct w:val="0"/>
        <w:autoSpaceDE w:val="0"/>
        <w:autoSpaceDN w:val="0"/>
        <w:adjustRightInd w:val="0"/>
        <w:jc w:val="both"/>
        <w:textAlignment w:val="baseline"/>
        <w:rPr>
          <w:b/>
          <w:szCs w:val="24"/>
        </w:rPr>
      </w:pPr>
    </w:p>
    <w:p w:rsidR="000D5A6E" w:rsidRDefault="000D5A6E" w:rsidP="000D5A6E">
      <w:pPr>
        <w:jc w:val="both"/>
        <w:rPr>
          <w:szCs w:val="24"/>
        </w:rPr>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Pr>
          <w:i/>
          <w:szCs w:val="24"/>
        </w:rPr>
        <w:t>pen drive</w:t>
      </w:r>
      <w:r>
        <w:rPr>
          <w:szCs w:val="24"/>
        </w:rPr>
        <w:t xml:space="preserve"> ou CD, identificados, </w:t>
      </w:r>
      <w:r>
        <w:rPr>
          <w:b/>
          <w:szCs w:val="24"/>
        </w:rPr>
        <w:t>e ainda</w:t>
      </w:r>
      <w:r>
        <w:rPr>
          <w:szCs w:val="24"/>
        </w:rPr>
        <w:t xml:space="preserve"> acompanhada de relatório (proposta comercial) </w:t>
      </w:r>
      <w:r>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ENVELOPE N°. 01</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DA: (EMPRESA)</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 xml:space="preserve">À: PREFEITURA MUNICIPAL DE </w:t>
      </w:r>
      <w:r>
        <w:rPr>
          <w:b/>
          <w:szCs w:val="24"/>
        </w:rPr>
        <w:t>QUILOMBO</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 xml:space="preserve">PROCESSO Nº.: </w:t>
      </w:r>
      <w:r>
        <w:rPr>
          <w:b/>
          <w:szCs w:val="24"/>
        </w:rPr>
        <w:t>23/2015</w:t>
      </w:r>
      <w:r w:rsidRPr="00660A4B">
        <w:rPr>
          <w:b/>
          <w:szCs w:val="24"/>
        </w:rPr>
        <w:t xml:space="preserve"> - LICITAÇÃO Nº.: </w:t>
      </w:r>
      <w:r>
        <w:rPr>
          <w:b/>
          <w:szCs w:val="24"/>
        </w:rPr>
        <w:t>23/2015</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 xml:space="preserve">ABERTURA: às </w:t>
      </w:r>
      <w:r>
        <w:rPr>
          <w:b/>
          <w:szCs w:val="24"/>
        </w:rPr>
        <w:t>09:10</w:t>
      </w:r>
      <w:r w:rsidRPr="00660A4B">
        <w:rPr>
          <w:b/>
          <w:szCs w:val="24"/>
        </w:rPr>
        <w:t xml:space="preserve"> HORAS DO DIA </w:t>
      </w:r>
      <w:r>
        <w:rPr>
          <w:b/>
          <w:szCs w:val="24"/>
        </w:rPr>
        <w:t>24/02/2015</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ENVELOPE “PROPOSTA”</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4.2. A proposta deverá ser feita por item, indicando valores, unitários e totais, conforme discriminado na Lista de Itens (ANEXO I) deste Edital.</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4.3. O prazo de validade da proposta deverá ser no mínimo de </w:t>
      </w:r>
      <w:r>
        <w:rPr>
          <w:szCs w:val="24"/>
        </w:rPr>
        <w:t>120</w:t>
      </w:r>
      <w:r w:rsidRPr="00660A4B">
        <w:rPr>
          <w:szCs w:val="24"/>
        </w:rPr>
        <w:t xml:space="preserve"> DIAS, contados do dia da entrega do envelope contendo a mesma.</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4.4. Em caso de omissão do prazo de validade na proposta, será implicitamente considerado o prazo acima.</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4.5. O preço deverá ser cotado em moeda nacional.</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4.6. O preço ofertado será líquido, já inclusos todos os impostos fretes, embalagens e demais encargos, devendo ser discriminado numericamente e preferencialmente por extenso.</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4.7. Havendo discordância entre preços unitários e totais, resultantes de cada item, prevalecerão os primeiros.  </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4.8.Deverá ser indicada a marca, quando houver e outros elementos necessários à perfeita identificação do objeto licitado.</w:t>
      </w:r>
    </w:p>
    <w:p w:rsidR="00695631" w:rsidRDefault="00695631" w:rsidP="00695631">
      <w:pPr>
        <w:jc w:val="both"/>
        <w:rPr>
          <w:szCs w:val="24"/>
        </w:rPr>
      </w:pPr>
      <w:r w:rsidRPr="00126BE9">
        <w:rPr>
          <w:szCs w:val="24"/>
        </w:rPr>
        <w:t>4.</w:t>
      </w:r>
      <w:r>
        <w:rPr>
          <w:szCs w:val="24"/>
        </w:rPr>
        <w:t>9</w:t>
      </w:r>
      <w:r w:rsidRPr="00126BE9">
        <w:rPr>
          <w:szCs w:val="24"/>
        </w:rPr>
        <w:t xml:space="preserve">. Para utilização do modelo digital da proposta é necessário baixar (fazer </w:t>
      </w:r>
      <w:r w:rsidRPr="00126BE9">
        <w:rPr>
          <w:i/>
          <w:szCs w:val="24"/>
        </w:rPr>
        <w:t>download</w:t>
      </w:r>
      <w:r w:rsidRPr="00126BE9">
        <w:rPr>
          <w:szCs w:val="24"/>
        </w:rPr>
        <w:t xml:space="preserve">) do programa “Betha AutoCotação”, o qual está disponível no Portal do Cidadão, no </w:t>
      </w:r>
      <w:r w:rsidRPr="00126BE9">
        <w:rPr>
          <w:i/>
          <w:szCs w:val="24"/>
        </w:rPr>
        <w:t>site</w:t>
      </w:r>
      <w:r w:rsidRPr="00126BE9">
        <w:rPr>
          <w:szCs w:val="24"/>
        </w:rPr>
        <w:t xml:space="preserve">  do Município de Quilombo (</w:t>
      </w:r>
      <w:hyperlink r:id="rId7" w:history="1">
        <w:r w:rsidRPr="00126BE9">
          <w:rPr>
            <w:rStyle w:val="Hyperlink"/>
            <w:szCs w:val="24"/>
          </w:rPr>
          <w:t>www.quilombo.sc.gov.br</w:t>
        </w:r>
      </w:hyperlink>
      <w:r w:rsidRPr="00126BE9">
        <w:rPr>
          <w:szCs w:val="24"/>
        </w:rPr>
        <w:t>) – Serviços para Empresas.</w:t>
      </w:r>
    </w:p>
    <w:p w:rsidR="000D5A6E" w:rsidRPr="00660A4B" w:rsidRDefault="000D5A6E" w:rsidP="00695631">
      <w:pPr>
        <w:jc w:val="both"/>
        <w:rPr>
          <w:szCs w:val="24"/>
        </w:rPr>
      </w:pPr>
    </w:p>
    <w:p w:rsidR="00695631"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5 - DA HABILITAÇÃO (ENVELOPE N°2)</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5.1. A empresa licitante deverá apresentar os seguintes documentos:</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tbl>
      <w:tblPr>
        <w:tblW w:w="0" w:type="auto"/>
        <w:tblLayout w:type="fixed"/>
        <w:tblCellMar>
          <w:left w:w="70" w:type="dxa"/>
          <w:right w:w="70" w:type="dxa"/>
        </w:tblCellMar>
        <w:tblLook w:val="0000"/>
      </w:tblPr>
      <w:tblGrid>
        <w:gridCol w:w="9211"/>
      </w:tblGrid>
      <w:tr w:rsidR="00695631" w:rsidRPr="00660A4B" w:rsidTr="00F518CF">
        <w:tc>
          <w:tcPr>
            <w:tcW w:w="9211" w:type="dxa"/>
          </w:tcPr>
          <w:p w:rsidR="00695631" w:rsidRPr="00660A4B" w:rsidRDefault="00695631" w:rsidP="00695631">
            <w:pPr>
              <w:numPr>
                <w:ilvl w:val="0"/>
                <w:numId w:val="4"/>
              </w:numPr>
              <w:tabs>
                <w:tab w:val="left" w:pos="536"/>
                <w:tab w:val="left" w:pos="709"/>
              </w:tabs>
              <w:overflowPunct w:val="0"/>
              <w:autoSpaceDE w:val="0"/>
              <w:autoSpaceDN w:val="0"/>
              <w:adjustRightInd w:val="0"/>
              <w:jc w:val="both"/>
              <w:textAlignment w:val="baseline"/>
              <w:rPr>
                <w:szCs w:val="24"/>
              </w:rPr>
            </w:pPr>
            <w:r w:rsidRPr="00660A4B">
              <w:rPr>
                <w:szCs w:val="24"/>
              </w:rPr>
              <w:t>CERTIDÃO NEGATICA INSS</w:t>
            </w:r>
            <w:r>
              <w:rPr>
                <w:szCs w:val="24"/>
              </w:rPr>
              <w:t>;</w:t>
            </w:r>
          </w:p>
        </w:tc>
      </w:tr>
      <w:tr w:rsidR="00695631" w:rsidRPr="00660A4B" w:rsidTr="00F518CF">
        <w:tc>
          <w:tcPr>
            <w:tcW w:w="9211" w:type="dxa"/>
          </w:tcPr>
          <w:p w:rsidR="00695631" w:rsidRPr="00660A4B" w:rsidRDefault="00695631" w:rsidP="00695631">
            <w:pPr>
              <w:numPr>
                <w:ilvl w:val="0"/>
                <w:numId w:val="4"/>
              </w:numPr>
              <w:tabs>
                <w:tab w:val="left" w:pos="536"/>
                <w:tab w:val="left" w:pos="709"/>
                <w:tab w:val="left" w:pos="4294"/>
              </w:tabs>
              <w:overflowPunct w:val="0"/>
              <w:autoSpaceDE w:val="0"/>
              <w:autoSpaceDN w:val="0"/>
              <w:adjustRightInd w:val="0"/>
              <w:jc w:val="both"/>
              <w:textAlignment w:val="baseline"/>
              <w:rPr>
                <w:szCs w:val="24"/>
              </w:rPr>
            </w:pPr>
            <w:r w:rsidRPr="00660A4B">
              <w:rPr>
                <w:szCs w:val="24"/>
              </w:rPr>
              <w:t>CERTIDÃO NEGATIVA FGTS</w:t>
            </w:r>
            <w:r>
              <w:rPr>
                <w:szCs w:val="24"/>
              </w:rPr>
              <w:t>;</w:t>
            </w:r>
          </w:p>
        </w:tc>
      </w:tr>
      <w:tr w:rsidR="00695631" w:rsidRPr="00660A4B" w:rsidTr="00F518CF">
        <w:tc>
          <w:tcPr>
            <w:tcW w:w="9211" w:type="dxa"/>
          </w:tcPr>
          <w:p w:rsidR="00695631" w:rsidRPr="00660A4B" w:rsidRDefault="00695631" w:rsidP="00695631">
            <w:pPr>
              <w:numPr>
                <w:ilvl w:val="0"/>
                <w:numId w:val="4"/>
              </w:numPr>
              <w:tabs>
                <w:tab w:val="left" w:pos="536"/>
              </w:tabs>
              <w:overflowPunct w:val="0"/>
              <w:autoSpaceDE w:val="0"/>
              <w:autoSpaceDN w:val="0"/>
              <w:adjustRightInd w:val="0"/>
              <w:jc w:val="both"/>
              <w:textAlignment w:val="baseline"/>
              <w:rPr>
                <w:szCs w:val="24"/>
              </w:rPr>
            </w:pPr>
            <w:r w:rsidRPr="00660A4B">
              <w:rPr>
                <w:szCs w:val="24"/>
              </w:rPr>
              <w:t>CERTIDÃO NEGATIVA FAZENDA FEDERAL</w:t>
            </w:r>
            <w:r>
              <w:rPr>
                <w:szCs w:val="24"/>
              </w:rPr>
              <w:t>;</w:t>
            </w:r>
          </w:p>
        </w:tc>
      </w:tr>
      <w:tr w:rsidR="00695631" w:rsidRPr="00660A4B" w:rsidTr="00F518CF">
        <w:tc>
          <w:tcPr>
            <w:tcW w:w="9211" w:type="dxa"/>
          </w:tcPr>
          <w:p w:rsidR="00695631" w:rsidRPr="00660A4B" w:rsidRDefault="00695631" w:rsidP="00695631">
            <w:pPr>
              <w:numPr>
                <w:ilvl w:val="0"/>
                <w:numId w:val="4"/>
              </w:numPr>
              <w:tabs>
                <w:tab w:val="left" w:pos="536"/>
                <w:tab w:val="left" w:pos="709"/>
                <w:tab w:val="left" w:pos="4294"/>
              </w:tabs>
              <w:overflowPunct w:val="0"/>
              <w:autoSpaceDE w:val="0"/>
              <w:autoSpaceDN w:val="0"/>
              <w:adjustRightInd w:val="0"/>
              <w:jc w:val="both"/>
              <w:textAlignment w:val="baseline"/>
              <w:rPr>
                <w:szCs w:val="24"/>
              </w:rPr>
            </w:pPr>
            <w:r w:rsidRPr="00660A4B">
              <w:rPr>
                <w:szCs w:val="24"/>
              </w:rPr>
              <w:t>CERTIDÃO NEGATIVA FAZENDA ESTADUAL</w:t>
            </w:r>
            <w:r>
              <w:rPr>
                <w:szCs w:val="24"/>
              </w:rPr>
              <w:t>;</w:t>
            </w:r>
          </w:p>
        </w:tc>
      </w:tr>
      <w:tr w:rsidR="00695631" w:rsidRPr="00660A4B" w:rsidTr="00F518CF">
        <w:tc>
          <w:tcPr>
            <w:tcW w:w="9211" w:type="dxa"/>
          </w:tcPr>
          <w:p w:rsidR="00695631" w:rsidRPr="00660A4B" w:rsidRDefault="00695631" w:rsidP="00695631">
            <w:pPr>
              <w:numPr>
                <w:ilvl w:val="0"/>
                <w:numId w:val="4"/>
              </w:numPr>
              <w:tabs>
                <w:tab w:val="left" w:pos="536"/>
                <w:tab w:val="left" w:pos="709"/>
              </w:tabs>
              <w:overflowPunct w:val="0"/>
              <w:autoSpaceDE w:val="0"/>
              <w:autoSpaceDN w:val="0"/>
              <w:adjustRightInd w:val="0"/>
              <w:jc w:val="both"/>
              <w:textAlignment w:val="baseline"/>
              <w:rPr>
                <w:szCs w:val="24"/>
              </w:rPr>
            </w:pPr>
            <w:r w:rsidRPr="00660A4B">
              <w:rPr>
                <w:szCs w:val="24"/>
              </w:rPr>
              <w:t>CERTIDÃO NEGATIVA FAZENDA MUNICIPAL</w:t>
            </w:r>
            <w:r>
              <w:rPr>
                <w:szCs w:val="24"/>
              </w:rPr>
              <w:t>;</w:t>
            </w:r>
          </w:p>
        </w:tc>
      </w:tr>
      <w:tr w:rsidR="00695631" w:rsidRPr="00660A4B" w:rsidTr="00F518CF">
        <w:tc>
          <w:tcPr>
            <w:tcW w:w="9211" w:type="dxa"/>
          </w:tcPr>
          <w:p w:rsidR="00695631" w:rsidRDefault="00695631" w:rsidP="00695631">
            <w:pPr>
              <w:numPr>
                <w:ilvl w:val="0"/>
                <w:numId w:val="4"/>
              </w:numPr>
              <w:overflowPunct w:val="0"/>
              <w:autoSpaceDE w:val="0"/>
              <w:autoSpaceDN w:val="0"/>
              <w:adjustRightInd w:val="0"/>
              <w:jc w:val="both"/>
              <w:textAlignment w:val="baseline"/>
              <w:rPr>
                <w:szCs w:val="24"/>
              </w:rPr>
            </w:pPr>
            <w:r w:rsidRPr="00660A4B">
              <w:rPr>
                <w:szCs w:val="24"/>
              </w:rPr>
              <w:t>CERTIDÃO NEGATIVA DE DÉBITOS TRABALHISTAS</w:t>
            </w:r>
            <w:r>
              <w:rPr>
                <w:szCs w:val="24"/>
              </w:rPr>
              <w:t>;</w:t>
            </w:r>
          </w:p>
          <w:p w:rsidR="00695631" w:rsidRDefault="00695631" w:rsidP="00695631">
            <w:pPr>
              <w:numPr>
                <w:ilvl w:val="0"/>
                <w:numId w:val="4"/>
              </w:numPr>
              <w:overflowPunct w:val="0"/>
              <w:autoSpaceDE w:val="0"/>
              <w:autoSpaceDN w:val="0"/>
              <w:adjustRightInd w:val="0"/>
              <w:jc w:val="both"/>
              <w:textAlignment w:val="baseline"/>
              <w:rPr>
                <w:szCs w:val="24"/>
              </w:rPr>
            </w:pPr>
            <w:r w:rsidRPr="00610434">
              <w:rPr>
                <w:szCs w:val="24"/>
              </w:rPr>
              <w:t xml:space="preserve">Certidão de Pessoa Jurídica emitida pelo Conselho Regional de Engenharia, Arquitetura e Agronomia – CREA, que também comprove vínculo </w:t>
            </w:r>
            <w:r w:rsidRPr="00A13E69">
              <w:rPr>
                <w:szCs w:val="24"/>
              </w:rPr>
              <w:t xml:space="preserve">do </w:t>
            </w:r>
            <w:r w:rsidRPr="00A13E69">
              <w:t>profissional de nível superior</w:t>
            </w:r>
            <w:r w:rsidRPr="00610434">
              <w:rPr>
                <w:szCs w:val="24"/>
              </w:rPr>
              <w:t xml:space="preserve"> </w:t>
            </w:r>
            <w:r>
              <w:rPr>
                <w:szCs w:val="24"/>
              </w:rPr>
              <w:t>com graduação em Engenharia Elétrica (engenheiro eletricista),</w:t>
            </w:r>
            <w:r w:rsidRPr="00610434">
              <w:rPr>
                <w:szCs w:val="24"/>
              </w:rPr>
              <w:t xml:space="preserve"> que confere res</w:t>
            </w:r>
            <w:r>
              <w:rPr>
                <w:szCs w:val="24"/>
              </w:rPr>
              <w:t>ponsabilidade técnica à empresa;</w:t>
            </w:r>
          </w:p>
          <w:p w:rsidR="00695631" w:rsidRPr="00660A4B" w:rsidRDefault="00695631" w:rsidP="00695631">
            <w:pPr>
              <w:numPr>
                <w:ilvl w:val="0"/>
                <w:numId w:val="4"/>
              </w:numPr>
              <w:overflowPunct w:val="0"/>
              <w:autoSpaceDE w:val="0"/>
              <w:autoSpaceDN w:val="0"/>
              <w:adjustRightInd w:val="0"/>
              <w:jc w:val="both"/>
              <w:textAlignment w:val="baseline"/>
              <w:rPr>
                <w:szCs w:val="24"/>
              </w:rPr>
            </w:pPr>
            <w:r>
              <w:rPr>
                <w:szCs w:val="24"/>
              </w:rPr>
              <w:t xml:space="preserve">Certificado de Registro Cadastral “CRC” de Aptidão para Desenvolvimento da Atividade de Manutenção em Iluminação Pública concedida CELESC Distribuição S/A em pleno vigor. </w:t>
            </w:r>
          </w:p>
        </w:tc>
      </w:tr>
    </w:tbl>
    <w:p w:rsidR="00695631"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B91644"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B91644">
        <w:rPr>
          <w:szCs w:val="24"/>
        </w:rPr>
        <w:t>5.2. Os documentos para habilitação deverão ser apresentados em 01 (uma) via, em envelope fechado, constando na parte frontal, as seguintes indicações:</w:t>
      </w:r>
    </w:p>
    <w:p w:rsidR="00695631" w:rsidRPr="00B91644"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ENVELOPE N°. 02</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DA: (EMPRESA)</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 xml:space="preserve">À: PREFEITURA MUNICIPAL DE </w:t>
      </w:r>
      <w:r>
        <w:rPr>
          <w:b/>
          <w:szCs w:val="24"/>
        </w:rPr>
        <w:t>QUILOMBO</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 xml:space="preserve">PROCESSO Nº.: </w:t>
      </w:r>
      <w:r>
        <w:rPr>
          <w:b/>
          <w:szCs w:val="24"/>
        </w:rPr>
        <w:t>23/2015</w:t>
      </w:r>
      <w:r w:rsidRPr="00660A4B">
        <w:rPr>
          <w:b/>
          <w:szCs w:val="24"/>
        </w:rPr>
        <w:t xml:space="preserve"> - LICITAÇÃO Nº.: </w:t>
      </w:r>
      <w:r>
        <w:rPr>
          <w:b/>
          <w:szCs w:val="24"/>
        </w:rPr>
        <w:t>23/2015</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 xml:space="preserve">ABERTURA: às </w:t>
      </w:r>
      <w:r>
        <w:rPr>
          <w:b/>
          <w:szCs w:val="24"/>
        </w:rPr>
        <w:t>09:10</w:t>
      </w:r>
      <w:r w:rsidRPr="00660A4B">
        <w:rPr>
          <w:b/>
          <w:szCs w:val="24"/>
        </w:rPr>
        <w:t xml:space="preserve"> HORAS DO DIA </w:t>
      </w:r>
      <w:r>
        <w:rPr>
          <w:b/>
          <w:szCs w:val="24"/>
        </w:rPr>
        <w:t>24/02/2015.</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ENVELOPE “HABILITAÇÃO”</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5.3. Toda a Documentação exigida para Habilitação deverá ser apresentada no Original ou em fotocópia autenticada por cartório competente ou servidor da administração, ou publicação em Órgão da Imprensa Oficial.</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5.4. Os documentos sem validade expressa, considerar-se-ão como sendo 180 (cento e oitenta) dias da data de sua emissão.</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6 - DO JULGAMENTO E CLASSIFICAÇÃO DAS PROPOSTAS</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6.1. Declarada a abertura da Seção pelo Pregoeiro e concluída a fase de credenciamento dos licitantes, estes apresentarão declaração dando ciência de que cumprem plenamente os requisitos de habilitação deste Edital (ANEXO III). </w:t>
      </w:r>
    </w:p>
    <w:p w:rsidR="00695631" w:rsidRPr="00912E95" w:rsidRDefault="00695631" w:rsidP="00695631">
      <w:pPr>
        <w:jc w:val="both"/>
        <w:rPr>
          <w:b/>
          <w:bCs/>
          <w:szCs w:val="24"/>
        </w:rPr>
      </w:pPr>
      <w:r w:rsidRPr="00C052B7">
        <w:rPr>
          <w:b/>
          <w:bCs/>
          <w:szCs w:val="24"/>
        </w:rPr>
        <w:t>6.1.1. A não apresentação da declaração prevista no item 6.1, ensejará o afastamento da licitante no certame licitatório.</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912E95" w:rsidRDefault="00695631" w:rsidP="00695631">
      <w:pPr>
        <w:jc w:val="both"/>
        <w:rPr>
          <w:szCs w:val="24"/>
        </w:rPr>
      </w:pPr>
      <w:r w:rsidRPr="00912E95">
        <w:rPr>
          <w:szCs w:val="24"/>
        </w:rPr>
        <w:t>6.2</w:t>
      </w:r>
      <w:r w:rsidRPr="00912E95">
        <w:rPr>
          <w:b/>
          <w:i/>
          <w:szCs w:val="24"/>
        </w:rPr>
        <w:t xml:space="preserve">. </w:t>
      </w:r>
      <w:r w:rsidRPr="00912E95">
        <w:rPr>
          <w:szCs w:val="24"/>
        </w:rPr>
        <w:t xml:space="preserve">O critério de julgamento deste pregão será o de MENOR PREÇO POR </w:t>
      </w:r>
      <w:r>
        <w:rPr>
          <w:szCs w:val="24"/>
        </w:rPr>
        <w:t>LOTE</w:t>
      </w:r>
      <w:r w:rsidRPr="00912E95">
        <w:rPr>
          <w:szCs w:val="24"/>
        </w:rPr>
        <w:t xml:space="preserve">.  O pregoeiro analisará a aceitabilidade das propostas. </w:t>
      </w:r>
    </w:p>
    <w:p w:rsidR="00695631" w:rsidRPr="00912E95" w:rsidRDefault="00695631" w:rsidP="00695631">
      <w:pPr>
        <w:suppressAutoHyphens/>
        <w:jc w:val="both"/>
        <w:rPr>
          <w:b/>
          <w:szCs w:val="24"/>
        </w:rPr>
      </w:pPr>
      <w:r w:rsidRPr="00912E95">
        <w:rPr>
          <w:b/>
          <w:szCs w:val="24"/>
        </w:rPr>
        <w:t xml:space="preserve">6.2.1. Serão desclassificadas as propostas que não atenderem as exigências deste Edital e que forem superiores aos valores máximos admitidos por item. </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6.3. Será classificada a proposta de menor preço e aquelas que apresentarem preços superiores em até 10% (dez por cento) em relação à de menor preço, para a etapa de lances verbais. </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Cs/>
          <w:iCs/>
          <w:szCs w:val="24"/>
        </w:rPr>
      </w:pPr>
    </w:p>
    <w:p w:rsidR="00695631"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6.6. Na ocorrência de empate dentre os classificados para participarem dos lances verbais, participará da etapa de lances as duas propostas empatadas e a ordem sequencial para esses lances será definida por meio de sorteio.</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6.7. A oferta de lances deverá ser efetuada no momento em que for conferida a palavra ao licitante na ordem decrescente dos preços, sendo vedada sua oferta com vista ao empate, bem como a substituição da marca do produto que consta na proposta, ou o uso de mais de três casas após a vírgula.</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Cs/>
          <w:iCs/>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6.8. O pregoeiro poderá no início da sessão:</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a) definir parâmetros ou percentagens sobre os quais os lances verbais devem ser reduzidos, podendo alterar os parâmetros durante a sessão;</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b) estabelecer o tempo para oferecimento dos lances verbais;</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c) permitir a comunicação dos representantes dos licitantes com terceiros não presentes à sessão através de aparelhos de telefone celular e outros. </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6.9. A desistência em apresentar lance verbal, quando convocado pelo pregoeiro, implicará na exclusão do licitante das etapas futuras de lances verbais e na manutenção do último preço por ele ofertado, para efeito de ordenação das propostas.</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6.9.1.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6.10. Não poderá haver desistência dos lances ofertados.</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6.12. O encerramento da etapa competitiva dar-se-á quando, convocados pelo pregoeiro, os licitantes manifestarem seu desinteresse em apresentar novos lances.</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Cs/>
          <w:iCs/>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6.13. Após a manifestada intenção dos participantes em encerrar a oferta de lances verbais, o Pregoeiro dará direito de preferência às microempresas e empresas de pequeno porte, conforme obriga a Lei Complementar n.º 123/2006.</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6.13.1. O direito de preferência será exercido da seguinte maneira:</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a) 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b) Ocorrendo a oferta de lance inferior, o objeto licitado será adjudicado em seu favor;</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c) 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d) No caso de empate dos valores apresentados pelas microempresas e empresas de pequeno porte, que estejam no raio de 5% (cinco por cento), será realizado sorteio entre elas, para que se identifique aquela que primeiro poderá apresentar melhor oferta.</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e) Na hipótese de não oferecimento de lances nos termos acima previstos, o objeto licitado será adjudicado em favor da proposta originalmente vencedora do certame.</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f) O direito de preferência somente se aplicará quando a proposta mais bem classificada não tiver sido apresentada por microempresa ou empresa de pequeno porte.</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g) A microempresa ou empresa de pequeno porte que não estiver presente à sessão do pregão perderá o direito de preferência, uma vez que o mesmo é exercido de forma oral e na presença dos demais participantes.</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6.14.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6.15.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Cs/>
          <w:iCs/>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6.16.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6.16.1.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6.17. Se o licitante, que não esteja sob o benefício do Estatuto da Micro e Pequena Empresa,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6.18.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6.18.1. A intenção de recorrer e os motivos apresentados pelo recorrente deverão ser registrados na ata da Sessão Pública. </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6.18.2. A ausência do licitante ou sua saída antes do término da Sessão Pública caracterizar-se-á como renúncia ao direito de recorrer.</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Cs/>
          <w:iCs/>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6.19. Sendo vencedora micro ou pequena empresa, sob os efeitos dos benefícios do Estatuto da Micro e Pequena Empresa, ser-lhe-á dada oportunidade para a regularização dos documentos fiscais que não tenham sido apresentados regularmente no momento da habilitação, no prazo de dois dias úteis, a partir da data da sessão, prorrogáveis por mais 2 ( dois ), manifestada intenção da parte, nos moldes do § 1º, do artigo 43, da Lei Complementar n.º 123/2006.</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6.19.1.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6.19.2. O benefício deste item se aplica apenas aos documentos de regularidade fiscal (item 5), não sendo válido para os demais.</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6.19.3. A Não regularização da documentação, no prazo previsto, implicará em decadência do direito à contratação, sem prejuízo das sanções previstas no art. 81 da Lei 8.666/93, bem como em cancelamento da declaração de vencedor.</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Cs/>
          <w:iCs/>
          <w:szCs w:val="24"/>
        </w:rPr>
      </w:pPr>
      <w:r w:rsidRPr="00660A4B">
        <w:rPr>
          <w:bCs/>
          <w:iCs/>
          <w:szCs w:val="24"/>
        </w:rPr>
        <w:t xml:space="preserve"> </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6.20.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6.20.1.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7. DOS RECURSOS AMINISTRATIVOS</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 xml:space="preserve">7.1. Tendo o licitante manifestado a intenção de recorrer na Sessão Publica do Pregão, terá ela o prazo de 03 (três) dias consecutivos para apresentação das razões de recurso. </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7.1.1. Os demais licitantes, já intimados na Sessão Pública acima referida, terão o prazo de 03 (três) dias consecutivos para apresentarem as contrarrazões, que começará a correr do término do prazo da recorrente.</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7.2. A manifestação na Sessão Pública e a motivação, no caso de recurso, são pressupostos de admissibilidade.</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7.3. A ausência de manifestação imediata e motivada do licitante importará a decadência do direito de recurso, a adjudicação do objeto do certame pelo Pregoeiro ao licitante vencedor e ao encaminhamento do processo à autoridade competente para a homologação.</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7.4. O recurso não terá efeito suspensivo e o seu acolhimento importará a invalidação dos atos insuscetíveis de aproveitamento.</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Default="00695631" w:rsidP="00695631">
      <w:pPr>
        <w:tabs>
          <w:tab w:val="left" w:pos="536"/>
          <w:tab w:val="left" w:pos="2270"/>
          <w:tab w:val="left" w:pos="4294"/>
        </w:tabs>
        <w:overflowPunct w:val="0"/>
        <w:autoSpaceDE w:val="0"/>
        <w:autoSpaceDN w:val="0"/>
        <w:adjustRightInd w:val="0"/>
        <w:jc w:val="both"/>
        <w:textAlignment w:val="baseline"/>
        <w:rPr>
          <w:szCs w:val="24"/>
        </w:rPr>
      </w:pPr>
      <w:r w:rsidRPr="00660A4B">
        <w:rPr>
          <w:szCs w:val="24"/>
        </w:rPr>
        <w:t>7.5. O(s) recurso(s) será(ão) encaminhados ao Prefeito Municipal, devidamente informado, para apreciação e decisão, no prazo de 05 (cinco) dias úteis contados do recebimento do recurso.</w:t>
      </w:r>
    </w:p>
    <w:p w:rsidR="00695631" w:rsidRPr="008454E3" w:rsidRDefault="00695631" w:rsidP="00695631">
      <w:pPr>
        <w:tabs>
          <w:tab w:val="left" w:pos="536"/>
          <w:tab w:val="left" w:pos="2270"/>
          <w:tab w:val="left" w:pos="4294"/>
        </w:tabs>
        <w:overflowPunct w:val="0"/>
        <w:autoSpaceDE w:val="0"/>
        <w:autoSpaceDN w:val="0"/>
        <w:adjustRightInd w:val="0"/>
        <w:jc w:val="both"/>
        <w:textAlignment w:val="baseline"/>
        <w:rPr>
          <w:szCs w:val="24"/>
        </w:rPr>
      </w:pPr>
    </w:p>
    <w:p w:rsidR="00695631" w:rsidRDefault="00695631" w:rsidP="00695631">
      <w:pPr>
        <w:tabs>
          <w:tab w:val="left" w:pos="536"/>
          <w:tab w:val="left" w:pos="2270"/>
          <w:tab w:val="left" w:pos="4294"/>
        </w:tabs>
        <w:overflowPunct w:val="0"/>
        <w:autoSpaceDE w:val="0"/>
        <w:autoSpaceDN w:val="0"/>
        <w:adjustRightInd w:val="0"/>
        <w:jc w:val="both"/>
        <w:textAlignment w:val="baseline"/>
        <w:rPr>
          <w:b/>
          <w:szCs w:val="24"/>
        </w:rPr>
      </w:pPr>
      <w:r w:rsidRPr="00660A4B">
        <w:rPr>
          <w:b/>
          <w:szCs w:val="24"/>
        </w:rPr>
        <w:t>8. DA HOMOLOGAÇÃO</w:t>
      </w:r>
      <w:r>
        <w:rPr>
          <w:b/>
          <w:szCs w:val="24"/>
        </w:rPr>
        <w:t xml:space="preserve"> E</w:t>
      </w:r>
      <w:r w:rsidRPr="00660A4B">
        <w:rPr>
          <w:b/>
          <w:szCs w:val="24"/>
        </w:rPr>
        <w:t xml:space="preserve"> ADJUDICAÇÃO </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szCs w:val="24"/>
        </w:rPr>
      </w:pPr>
    </w:p>
    <w:p w:rsidR="00695631" w:rsidRPr="00660A4B" w:rsidRDefault="00695631" w:rsidP="00695631">
      <w:pPr>
        <w:overflowPunct w:val="0"/>
        <w:autoSpaceDE w:val="0"/>
        <w:autoSpaceDN w:val="0"/>
        <w:adjustRightInd w:val="0"/>
        <w:jc w:val="both"/>
        <w:textAlignment w:val="baseline"/>
        <w:rPr>
          <w:szCs w:val="24"/>
        </w:rPr>
      </w:pPr>
      <w:r w:rsidRPr="00660A4B">
        <w:rPr>
          <w:szCs w:val="24"/>
        </w:rPr>
        <w:t>8.1. Decididos os recursos e constatada a regularidade dos atos praticados, a autoridade competente adjudicará o objeto do certame ao licitante vencedor, e homologará o procedimento.</w:t>
      </w:r>
    </w:p>
    <w:p w:rsidR="00695631" w:rsidRPr="00660A4B" w:rsidRDefault="00695631" w:rsidP="00695631">
      <w:pPr>
        <w:tabs>
          <w:tab w:val="left" w:pos="536"/>
          <w:tab w:val="left" w:pos="2270"/>
          <w:tab w:val="left" w:pos="4294"/>
        </w:tabs>
        <w:overflowPunct w:val="0"/>
        <w:autoSpaceDE w:val="0"/>
        <w:autoSpaceDN w:val="0"/>
        <w:adjustRightInd w:val="0"/>
        <w:jc w:val="both"/>
        <w:textAlignment w:val="baseline"/>
        <w:rPr>
          <w:b/>
          <w:bCs/>
          <w:szCs w:val="24"/>
        </w:rPr>
      </w:pPr>
    </w:p>
    <w:p w:rsidR="00695631" w:rsidRDefault="00695631" w:rsidP="00695631">
      <w:pPr>
        <w:jc w:val="both"/>
        <w:rPr>
          <w:b/>
          <w:szCs w:val="24"/>
        </w:rPr>
      </w:pPr>
      <w:r w:rsidRPr="001E00FA">
        <w:rPr>
          <w:b/>
          <w:szCs w:val="24"/>
        </w:rPr>
        <w:t>9 - DA ATA DE REGISTRO DE PREÇOS</w:t>
      </w:r>
    </w:p>
    <w:p w:rsidR="00695631" w:rsidRPr="002876F9" w:rsidRDefault="00695631" w:rsidP="00695631">
      <w:pPr>
        <w:jc w:val="both"/>
        <w:rPr>
          <w:b/>
          <w:szCs w:val="24"/>
        </w:rPr>
      </w:pPr>
    </w:p>
    <w:p w:rsidR="00695631" w:rsidRPr="002876F9" w:rsidRDefault="00695631" w:rsidP="00695631">
      <w:pPr>
        <w:pStyle w:val="Corpodetexto"/>
        <w:tabs>
          <w:tab w:val="left" w:pos="709"/>
        </w:tabs>
        <w:rPr>
          <w:rFonts w:ascii="Times New Roman" w:hAnsi="Times New Roman"/>
          <w:snapToGrid w:val="0"/>
          <w:sz w:val="24"/>
          <w:szCs w:val="24"/>
        </w:rPr>
      </w:pPr>
      <w:r w:rsidRPr="002876F9">
        <w:rPr>
          <w:rFonts w:ascii="Times New Roman" w:hAnsi="Times New Roman"/>
          <w:snapToGrid w:val="0"/>
          <w:sz w:val="24"/>
          <w:szCs w:val="24"/>
        </w:rPr>
        <w:t xml:space="preserve">9.1. A Ata de Registro de Preço </w:t>
      </w:r>
      <w:r w:rsidRPr="002876F9">
        <w:rPr>
          <w:rFonts w:ascii="Times New Roman" w:hAnsi="Times New Roman"/>
          <w:sz w:val="24"/>
          <w:szCs w:val="24"/>
        </w:rPr>
        <w:t xml:space="preserve">a ser firmada com o licitante vencedor, será formalizada de acordo com o ANEXO IV e </w:t>
      </w:r>
      <w:r w:rsidRPr="002876F9">
        <w:rPr>
          <w:rFonts w:ascii="Times New Roman" w:hAnsi="Times New Roman"/>
          <w:snapToGrid w:val="0"/>
          <w:sz w:val="24"/>
          <w:szCs w:val="24"/>
        </w:rPr>
        <w:t>terá validade</w:t>
      </w:r>
      <w:r>
        <w:rPr>
          <w:rFonts w:ascii="Times New Roman" w:hAnsi="Times New Roman"/>
          <w:snapToGrid w:val="0"/>
          <w:sz w:val="24"/>
          <w:szCs w:val="24"/>
        </w:rPr>
        <w:t xml:space="preserve"> pelo período de 01 (um) ano</w:t>
      </w:r>
      <w:r w:rsidRPr="002876F9">
        <w:rPr>
          <w:rFonts w:ascii="Times New Roman" w:hAnsi="Times New Roman"/>
          <w:snapToGrid w:val="0"/>
          <w:sz w:val="24"/>
          <w:szCs w:val="24"/>
        </w:rPr>
        <w:t>, a partir da data de sua publicação.</w:t>
      </w:r>
    </w:p>
    <w:p w:rsidR="00695631" w:rsidRPr="001E00FA" w:rsidRDefault="00695631" w:rsidP="00695631">
      <w:pPr>
        <w:pStyle w:val="Normal2"/>
        <w:widowControl w:val="0"/>
        <w:rPr>
          <w:rFonts w:ascii="Times New Roman" w:hAnsi="Times New Roman"/>
          <w:snapToGrid w:val="0"/>
          <w:szCs w:val="24"/>
        </w:rPr>
      </w:pPr>
    </w:p>
    <w:p w:rsidR="00695631" w:rsidRPr="001E00FA" w:rsidRDefault="00695631" w:rsidP="00695631">
      <w:pPr>
        <w:pStyle w:val="Normal2"/>
        <w:widowControl w:val="0"/>
        <w:rPr>
          <w:rFonts w:ascii="Times New Roman" w:hAnsi="Times New Roman"/>
          <w:snapToGrid w:val="0"/>
          <w:szCs w:val="24"/>
        </w:rPr>
      </w:pPr>
      <w:r w:rsidRPr="001E00FA">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695631" w:rsidRPr="001E00FA" w:rsidRDefault="00695631" w:rsidP="00695631">
      <w:pPr>
        <w:pStyle w:val="BodyText3"/>
        <w:tabs>
          <w:tab w:val="num" w:pos="709"/>
        </w:tabs>
        <w:rPr>
          <w:szCs w:val="24"/>
        </w:rPr>
      </w:pPr>
    </w:p>
    <w:p w:rsidR="00695631" w:rsidRPr="001E00FA" w:rsidRDefault="00695631" w:rsidP="00695631">
      <w:pPr>
        <w:pStyle w:val="BodyText3"/>
        <w:tabs>
          <w:tab w:val="num" w:pos="709"/>
        </w:tabs>
        <w:rPr>
          <w:szCs w:val="24"/>
        </w:rPr>
      </w:pPr>
      <w:r w:rsidRPr="001E00FA">
        <w:rPr>
          <w:szCs w:val="24"/>
        </w:rPr>
        <w:t xml:space="preserve">9.3. Se </w:t>
      </w:r>
      <w:r w:rsidRPr="001E00FA">
        <w:rPr>
          <w:snapToGrid w:val="0"/>
          <w:szCs w:val="24"/>
        </w:rPr>
        <w:t>o licitante vencedor</w:t>
      </w:r>
      <w:r w:rsidRPr="001E00FA">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695631" w:rsidRPr="001E00FA" w:rsidRDefault="00695631" w:rsidP="00695631">
      <w:pPr>
        <w:pStyle w:val="BodyText3"/>
        <w:tabs>
          <w:tab w:val="num" w:pos="709"/>
        </w:tabs>
        <w:rPr>
          <w:szCs w:val="24"/>
        </w:rPr>
      </w:pPr>
    </w:p>
    <w:p w:rsidR="00695631" w:rsidRPr="001E00FA" w:rsidRDefault="00695631" w:rsidP="00695631">
      <w:pPr>
        <w:jc w:val="both"/>
        <w:rPr>
          <w:snapToGrid w:val="0"/>
          <w:szCs w:val="24"/>
        </w:rPr>
      </w:pPr>
      <w:r w:rsidRPr="001E00FA">
        <w:rPr>
          <w:snapToGrid w:val="0"/>
          <w:szCs w:val="24"/>
        </w:rPr>
        <w:t xml:space="preserve">9.4. Durante o prazo de validade do registro de preços o Município não ficará obrigado a comprar os objetos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695631" w:rsidRPr="001E00FA" w:rsidRDefault="00695631" w:rsidP="00695631">
      <w:pPr>
        <w:jc w:val="both"/>
        <w:rPr>
          <w:snapToGrid w:val="0"/>
          <w:szCs w:val="24"/>
        </w:rPr>
      </w:pPr>
    </w:p>
    <w:p w:rsidR="00695631" w:rsidRPr="001E00FA" w:rsidRDefault="00695631" w:rsidP="00695631">
      <w:pPr>
        <w:jc w:val="both"/>
        <w:rPr>
          <w:snapToGrid w:val="0"/>
          <w:szCs w:val="24"/>
        </w:rPr>
      </w:pPr>
      <w:r w:rsidRPr="001E00FA">
        <w:rPr>
          <w:snapToGrid w:val="0"/>
          <w:szCs w:val="24"/>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695631" w:rsidRPr="001E00FA" w:rsidRDefault="00695631" w:rsidP="00695631">
      <w:pPr>
        <w:jc w:val="both"/>
        <w:rPr>
          <w:snapToGrid w:val="0"/>
          <w:szCs w:val="24"/>
        </w:rPr>
      </w:pPr>
    </w:p>
    <w:p w:rsidR="00695631" w:rsidRPr="001E00FA" w:rsidRDefault="00695631" w:rsidP="00695631">
      <w:pPr>
        <w:jc w:val="both"/>
        <w:rPr>
          <w:snapToGrid w:val="0"/>
          <w:szCs w:val="24"/>
        </w:rPr>
      </w:pPr>
      <w:r w:rsidRPr="001E00FA">
        <w:rPr>
          <w:snapToGrid w:val="0"/>
          <w:szCs w:val="24"/>
        </w:rPr>
        <w:t>9.6. Caso seja constatado que o preço registrado na ata seja superior a média dos preços de mercado, o gerenciador solicitará ao fornecedor, por escrito, redução do preço registrado, de forma a adequá-lo aos níveis definidos no subitem anterior.</w:t>
      </w:r>
    </w:p>
    <w:p w:rsidR="00695631" w:rsidRPr="001E00FA" w:rsidRDefault="00695631" w:rsidP="00695631">
      <w:pPr>
        <w:jc w:val="both"/>
        <w:rPr>
          <w:snapToGrid w:val="0"/>
          <w:szCs w:val="24"/>
        </w:rPr>
      </w:pPr>
    </w:p>
    <w:p w:rsidR="00695631" w:rsidRDefault="00695631" w:rsidP="00695631">
      <w:pPr>
        <w:jc w:val="both"/>
        <w:rPr>
          <w:snapToGrid w:val="0"/>
          <w:szCs w:val="24"/>
        </w:rPr>
      </w:pPr>
      <w:r w:rsidRPr="001E00FA">
        <w:rPr>
          <w:snapToGrid w:val="0"/>
          <w:szCs w:val="24"/>
        </w:rPr>
        <w:t>9.7 Em hipótese de não haver êxito nas negociações de que tratam nos subitens anteriores, o gerenciador procederá o cancelamento do registro.</w:t>
      </w:r>
    </w:p>
    <w:p w:rsidR="00695631" w:rsidRPr="001E00FA" w:rsidRDefault="00695631" w:rsidP="00695631">
      <w:pPr>
        <w:jc w:val="both"/>
        <w:rPr>
          <w:szCs w:val="24"/>
        </w:rPr>
      </w:pPr>
    </w:p>
    <w:p w:rsidR="00695631" w:rsidRDefault="00695631" w:rsidP="00695631">
      <w:pPr>
        <w:jc w:val="both"/>
        <w:rPr>
          <w:b/>
          <w:bCs/>
          <w:szCs w:val="24"/>
        </w:rPr>
      </w:pPr>
      <w:r w:rsidRPr="001E00FA">
        <w:rPr>
          <w:b/>
          <w:bCs/>
          <w:szCs w:val="24"/>
        </w:rPr>
        <w:t>10. DO CONTRATO/PAGAMENTO E DA REVISÃO</w:t>
      </w:r>
    </w:p>
    <w:p w:rsidR="00695631" w:rsidRDefault="00695631" w:rsidP="00695631">
      <w:pPr>
        <w:jc w:val="both"/>
        <w:rPr>
          <w:b/>
          <w:bCs/>
          <w:szCs w:val="24"/>
        </w:rPr>
      </w:pPr>
    </w:p>
    <w:p w:rsidR="00695631" w:rsidRDefault="00695631" w:rsidP="00695631">
      <w:pPr>
        <w:jc w:val="both"/>
        <w:rPr>
          <w:b/>
          <w:bCs/>
          <w:szCs w:val="24"/>
        </w:rPr>
      </w:pPr>
      <w:r>
        <w:rPr>
          <w:b/>
          <w:bCs/>
          <w:szCs w:val="24"/>
        </w:rPr>
        <w:t>10.1. Como condição para assinatura do contrato, a empresa deverá comprovar a instalação de um ponto de atendimento, em distância não superior a 100 (cem) quilômetros da sede do município.</w:t>
      </w:r>
    </w:p>
    <w:p w:rsidR="00695631" w:rsidRPr="002876F9" w:rsidRDefault="00695631" w:rsidP="00695631">
      <w:pPr>
        <w:jc w:val="both"/>
        <w:rPr>
          <w:b/>
          <w:bCs/>
          <w:szCs w:val="24"/>
        </w:rPr>
      </w:pPr>
    </w:p>
    <w:p w:rsidR="00695631" w:rsidRPr="001E00FA" w:rsidRDefault="00695631" w:rsidP="00695631">
      <w:pPr>
        <w:jc w:val="both"/>
        <w:rPr>
          <w:snapToGrid w:val="0"/>
          <w:szCs w:val="24"/>
        </w:rPr>
      </w:pPr>
      <w:r w:rsidRPr="001E00FA">
        <w:rPr>
          <w:szCs w:val="24"/>
        </w:rPr>
        <w:t>10.</w:t>
      </w:r>
      <w:r>
        <w:rPr>
          <w:szCs w:val="24"/>
        </w:rPr>
        <w:t>2</w:t>
      </w:r>
      <w:r w:rsidRPr="001E00FA">
        <w:rPr>
          <w:szCs w:val="24"/>
        </w:rPr>
        <w:t xml:space="preserve">. </w:t>
      </w:r>
      <w:r w:rsidRPr="001E00FA">
        <w:rPr>
          <w:snapToGrid w:val="0"/>
          <w:szCs w:val="24"/>
        </w:rPr>
        <w:t>A entrega do objeto licitado deverá ser efetivada conforme solicitado pelo Município, após o recebimento da autorização de fornecimento.</w:t>
      </w:r>
    </w:p>
    <w:p w:rsidR="00695631" w:rsidRPr="001E00FA" w:rsidRDefault="00695631" w:rsidP="00695631">
      <w:pPr>
        <w:rPr>
          <w:szCs w:val="24"/>
        </w:rPr>
      </w:pPr>
    </w:p>
    <w:p w:rsidR="00695631" w:rsidRPr="001E00FA" w:rsidRDefault="00695631" w:rsidP="00695631">
      <w:pPr>
        <w:suppressAutoHyphens/>
        <w:jc w:val="both"/>
        <w:rPr>
          <w:szCs w:val="24"/>
        </w:rPr>
      </w:pPr>
      <w:r w:rsidRPr="001E00FA">
        <w:rPr>
          <w:szCs w:val="24"/>
        </w:rPr>
        <w:t>10.</w:t>
      </w:r>
      <w:r>
        <w:rPr>
          <w:szCs w:val="24"/>
        </w:rPr>
        <w:t>3.</w:t>
      </w:r>
      <w:r w:rsidRPr="001E00FA">
        <w:rPr>
          <w:szCs w:val="24"/>
        </w:rPr>
        <w:t xml:space="preserve"> O Pagamento será efetuado através de ordem bancária e/ou depósito na conta do fornecedor, condicionado à apresentação de </w:t>
      </w:r>
      <w:r w:rsidRPr="001E00FA">
        <w:rPr>
          <w:b/>
          <w:szCs w:val="24"/>
          <w:u w:val="single"/>
        </w:rPr>
        <w:t>nota fiscal eletrônica, de acordo com o Decreto nº 413/2011 de 03/08/2011, do Governo do Estado de Santa Catarina</w:t>
      </w:r>
      <w:r w:rsidRPr="001E00FA">
        <w:rPr>
          <w:szCs w:val="24"/>
        </w:rPr>
        <w:t>, e produtos definitivamente aceitos e recebidos pelo Município, através de seu responsável.</w:t>
      </w:r>
    </w:p>
    <w:p w:rsidR="00695631" w:rsidRPr="001E00FA" w:rsidRDefault="00695631" w:rsidP="00695631">
      <w:pPr>
        <w:pStyle w:val="Textoembloco"/>
        <w:tabs>
          <w:tab w:val="left" w:pos="709"/>
        </w:tabs>
        <w:ind w:left="0" w:firstLine="0"/>
        <w:rPr>
          <w:sz w:val="24"/>
          <w:szCs w:val="24"/>
        </w:rPr>
      </w:pPr>
    </w:p>
    <w:p w:rsidR="00695631" w:rsidRDefault="00695631" w:rsidP="00695631">
      <w:pPr>
        <w:jc w:val="both"/>
        <w:rPr>
          <w:szCs w:val="24"/>
        </w:rPr>
      </w:pPr>
      <w:r w:rsidRPr="001E00FA">
        <w:rPr>
          <w:szCs w:val="24"/>
        </w:rPr>
        <w:t>10.</w:t>
      </w:r>
      <w:r>
        <w:rPr>
          <w:szCs w:val="24"/>
        </w:rPr>
        <w:t>4</w:t>
      </w:r>
      <w:r w:rsidRPr="001E00FA">
        <w:rPr>
          <w:szCs w:val="24"/>
        </w:rPr>
        <w:t>. Não haverá reajuste, no prazo de validade do presente registro nem atualização dos valores, exceto na ocorrência de fato que justifique a aplicação da línea “d”, do inciso II, do artigo 65, da Lei 8.666/93.</w:t>
      </w:r>
    </w:p>
    <w:p w:rsidR="00695631" w:rsidRPr="001E00FA" w:rsidRDefault="00695631" w:rsidP="00695631">
      <w:pPr>
        <w:jc w:val="both"/>
        <w:rPr>
          <w:szCs w:val="24"/>
        </w:rPr>
      </w:pPr>
    </w:p>
    <w:p w:rsidR="00695631" w:rsidRDefault="00695631" w:rsidP="00695631">
      <w:pPr>
        <w:pStyle w:val="TextosemFormatao"/>
        <w:jc w:val="both"/>
        <w:rPr>
          <w:rFonts w:ascii="Times New Roman" w:eastAsia="MS Mincho" w:hAnsi="Times New Roman"/>
          <w:b/>
          <w:sz w:val="24"/>
          <w:szCs w:val="24"/>
        </w:rPr>
      </w:pPr>
      <w:r w:rsidRPr="001E00FA">
        <w:rPr>
          <w:rFonts w:ascii="Times New Roman" w:eastAsia="MS Mincho" w:hAnsi="Times New Roman"/>
          <w:b/>
          <w:sz w:val="24"/>
          <w:szCs w:val="24"/>
        </w:rPr>
        <w:t>11 – DO CANCELAMENTO DO REGISTRO</w:t>
      </w:r>
    </w:p>
    <w:p w:rsidR="00695631" w:rsidRPr="00C36C00" w:rsidRDefault="00695631" w:rsidP="00695631">
      <w:pPr>
        <w:pStyle w:val="TextosemFormatao"/>
        <w:jc w:val="both"/>
        <w:rPr>
          <w:rFonts w:ascii="Times New Roman" w:eastAsia="MS Mincho" w:hAnsi="Times New Roman"/>
          <w:b/>
          <w:sz w:val="24"/>
          <w:szCs w:val="24"/>
        </w:rPr>
      </w:pPr>
    </w:p>
    <w:p w:rsidR="00695631" w:rsidRPr="001E00FA" w:rsidRDefault="00695631" w:rsidP="00695631">
      <w:pPr>
        <w:jc w:val="both"/>
        <w:rPr>
          <w:snapToGrid w:val="0"/>
          <w:szCs w:val="24"/>
        </w:rPr>
      </w:pPr>
      <w:r w:rsidRPr="001E00FA">
        <w:rPr>
          <w:snapToGrid w:val="0"/>
          <w:szCs w:val="24"/>
        </w:rPr>
        <w:t>11.1. o fornecedor terá seu registro cancelado, assegurado o contraditório e ampla defesa, quando:</w:t>
      </w:r>
    </w:p>
    <w:p w:rsidR="00695631" w:rsidRPr="001E00FA" w:rsidRDefault="00695631" w:rsidP="00695631">
      <w:pPr>
        <w:jc w:val="both"/>
        <w:rPr>
          <w:snapToGrid w:val="0"/>
          <w:szCs w:val="24"/>
        </w:rPr>
      </w:pPr>
      <w:r w:rsidRPr="001E00FA">
        <w:rPr>
          <w:snapToGrid w:val="0"/>
          <w:szCs w:val="24"/>
        </w:rPr>
        <w:t>a) não cumprir as condições da Ata de Registro de Preços;</w:t>
      </w:r>
    </w:p>
    <w:p w:rsidR="00695631" w:rsidRPr="001E00FA" w:rsidRDefault="00695631" w:rsidP="00695631">
      <w:pPr>
        <w:jc w:val="both"/>
        <w:rPr>
          <w:snapToGrid w:val="0"/>
          <w:szCs w:val="24"/>
        </w:rPr>
      </w:pPr>
      <w:r w:rsidRPr="001E00FA">
        <w:rPr>
          <w:snapToGrid w:val="0"/>
          <w:szCs w:val="24"/>
        </w:rPr>
        <w:t>b) não entregar o objeto no prazo estabelecido pela Administração sem justificativa aceitável;</w:t>
      </w:r>
    </w:p>
    <w:p w:rsidR="00695631" w:rsidRPr="001E00FA" w:rsidRDefault="00695631" w:rsidP="00695631">
      <w:pPr>
        <w:jc w:val="both"/>
        <w:rPr>
          <w:snapToGrid w:val="0"/>
          <w:szCs w:val="24"/>
        </w:rPr>
      </w:pPr>
      <w:r w:rsidRPr="001E00FA">
        <w:rPr>
          <w:snapToGrid w:val="0"/>
          <w:szCs w:val="24"/>
        </w:rPr>
        <w:t>c) não aceitar reduzir seu preço registrado na hipótese de este se apresentar superior aos praticados no mercado;</w:t>
      </w:r>
    </w:p>
    <w:p w:rsidR="00695631" w:rsidRPr="001E00FA" w:rsidRDefault="00695631" w:rsidP="00695631">
      <w:pPr>
        <w:jc w:val="both"/>
        <w:rPr>
          <w:snapToGrid w:val="0"/>
          <w:szCs w:val="24"/>
        </w:rPr>
      </w:pPr>
      <w:r w:rsidRPr="001E00FA">
        <w:rPr>
          <w:snapToGrid w:val="0"/>
          <w:szCs w:val="24"/>
        </w:rPr>
        <w:t>d) por razões de interesse público devidamente demonstrado e justificado pela Administração.</w:t>
      </w:r>
    </w:p>
    <w:p w:rsidR="00695631" w:rsidRPr="001E00FA" w:rsidRDefault="00695631" w:rsidP="00695631">
      <w:pPr>
        <w:jc w:val="both"/>
        <w:rPr>
          <w:snapToGrid w:val="0"/>
          <w:szCs w:val="24"/>
        </w:rPr>
      </w:pPr>
    </w:p>
    <w:p w:rsidR="00695631" w:rsidRPr="001E00FA" w:rsidRDefault="00695631" w:rsidP="00695631">
      <w:pPr>
        <w:jc w:val="both"/>
        <w:rPr>
          <w:snapToGrid w:val="0"/>
          <w:szCs w:val="24"/>
        </w:rPr>
      </w:pPr>
      <w:r w:rsidRPr="001E00FA">
        <w:rPr>
          <w:snapToGrid w:val="0"/>
          <w:szCs w:val="24"/>
        </w:rPr>
        <w:t>11.2. O fornecedor poderá solicitar o cancelamento de seu registro, na ocorrência de fato superveniente que venha comprometer a perfeita execução contratual, decorrente de caso fortuito ou força maior, devidamente comprovado.</w:t>
      </w:r>
    </w:p>
    <w:p w:rsidR="00695631" w:rsidRPr="001E00FA" w:rsidRDefault="00695631" w:rsidP="00695631">
      <w:pPr>
        <w:jc w:val="both"/>
        <w:rPr>
          <w:snapToGrid w:val="0"/>
          <w:szCs w:val="24"/>
        </w:rPr>
      </w:pPr>
    </w:p>
    <w:p w:rsidR="00695631" w:rsidRDefault="00695631" w:rsidP="00695631">
      <w:pPr>
        <w:jc w:val="both"/>
        <w:rPr>
          <w:rFonts w:eastAsia="MS Mincho"/>
          <w:b/>
        </w:rPr>
      </w:pPr>
      <w:r w:rsidRPr="002876F9">
        <w:rPr>
          <w:rFonts w:eastAsia="MS Mincho"/>
          <w:b/>
        </w:rPr>
        <w:t>12 -  DAS PENALIDADES</w:t>
      </w:r>
    </w:p>
    <w:p w:rsidR="00695631" w:rsidRPr="002876F9" w:rsidRDefault="00695631" w:rsidP="00695631">
      <w:pPr>
        <w:jc w:val="both"/>
        <w:rPr>
          <w:b/>
          <w:snapToGrid w:val="0"/>
          <w:szCs w:val="24"/>
        </w:rPr>
      </w:pPr>
    </w:p>
    <w:p w:rsidR="00695631" w:rsidRPr="002876F9" w:rsidRDefault="00695631" w:rsidP="00695631">
      <w:pPr>
        <w:pStyle w:val="Corpodetexto2"/>
        <w:tabs>
          <w:tab w:val="left" w:pos="0"/>
        </w:tabs>
        <w:rPr>
          <w:rFonts w:ascii="Times New Roman" w:hAnsi="Times New Roman" w:cs="Times New Roman"/>
          <w:bCs/>
          <w:szCs w:val="24"/>
        </w:rPr>
      </w:pPr>
      <w:r w:rsidRPr="002876F9">
        <w:rPr>
          <w:rFonts w:ascii="Times New Roman" w:hAnsi="Times New Roman" w:cs="Times New Roman"/>
          <w:bCs/>
          <w:szCs w:val="24"/>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695631" w:rsidRPr="009557AC" w:rsidRDefault="00695631" w:rsidP="00695631">
      <w:pPr>
        <w:pStyle w:val="BodyText2"/>
        <w:numPr>
          <w:ilvl w:val="0"/>
          <w:numId w:val="2"/>
        </w:numPr>
        <w:tabs>
          <w:tab w:val="left" w:pos="709"/>
        </w:tabs>
        <w:ind w:left="360"/>
        <w:rPr>
          <w:rFonts w:ascii="Times New Roman" w:hAnsi="Times New Roman"/>
          <w:sz w:val="24"/>
          <w:szCs w:val="24"/>
        </w:rPr>
      </w:pPr>
      <w:r w:rsidRPr="009557AC">
        <w:rPr>
          <w:rFonts w:ascii="Times New Roman" w:hAnsi="Times New Roman"/>
          <w:sz w:val="24"/>
          <w:szCs w:val="24"/>
        </w:rPr>
        <w:t xml:space="preserve"> Não entregar o objeto licitado;</w:t>
      </w:r>
    </w:p>
    <w:p w:rsidR="00695631" w:rsidRPr="009557AC" w:rsidRDefault="00695631" w:rsidP="00695631">
      <w:pPr>
        <w:pStyle w:val="Corpodetexto2"/>
        <w:numPr>
          <w:ilvl w:val="0"/>
          <w:numId w:val="2"/>
        </w:numPr>
        <w:tabs>
          <w:tab w:val="left" w:pos="0"/>
        </w:tabs>
        <w:ind w:left="360"/>
        <w:rPr>
          <w:rFonts w:ascii="Times New Roman" w:hAnsi="Times New Roman" w:cs="Times New Roman"/>
          <w:bCs/>
          <w:szCs w:val="24"/>
        </w:rPr>
      </w:pPr>
      <w:r w:rsidRPr="009557AC">
        <w:rPr>
          <w:rFonts w:ascii="Times New Roman" w:hAnsi="Times New Roman" w:cs="Times New Roman"/>
          <w:bCs/>
          <w:szCs w:val="24"/>
        </w:rPr>
        <w:t>Apresentar documento falso ou fizer declaração falsa;</w:t>
      </w:r>
    </w:p>
    <w:p w:rsidR="00695631" w:rsidRPr="001E00FA" w:rsidRDefault="00695631" w:rsidP="00695631">
      <w:pPr>
        <w:pStyle w:val="BodyText2"/>
        <w:numPr>
          <w:ilvl w:val="0"/>
          <w:numId w:val="2"/>
        </w:numPr>
        <w:tabs>
          <w:tab w:val="left" w:pos="709"/>
        </w:tabs>
        <w:ind w:left="360" w:right="0"/>
        <w:rPr>
          <w:rFonts w:ascii="Times New Roman" w:hAnsi="Times New Roman"/>
          <w:sz w:val="24"/>
          <w:szCs w:val="24"/>
        </w:rPr>
      </w:pPr>
      <w:r w:rsidRPr="001E00FA">
        <w:rPr>
          <w:rFonts w:ascii="Times New Roman" w:hAnsi="Times New Roman"/>
          <w:sz w:val="24"/>
          <w:szCs w:val="24"/>
        </w:rPr>
        <w:t>Ensejar o retardamento da execução do objeto deste Pregão;</w:t>
      </w:r>
    </w:p>
    <w:p w:rsidR="00695631" w:rsidRPr="001E00FA" w:rsidRDefault="00695631" w:rsidP="00695631">
      <w:pPr>
        <w:pStyle w:val="BodyText2"/>
        <w:numPr>
          <w:ilvl w:val="0"/>
          <w:numId w:val="2"/>
        </w:numPr>
        <w:tabs>
          <w:tab w:val="left" w:pos="709"/>
        </w:tabs>
        <w:ind w:left="360" w:right="0"/>
        <w:rPr>
          <w:rFonts w:ascii="Times New Roman" w:hAnsi="Times New Roman"/>
          <w:sz w:val="24"/>
          <w:szCs w:val="24"/>
        </w:rPr>
      </w:pPr>
      <w:r w:rsidRPr="001E00FA">
        <w:rPr>
          <w:rFonts w:ascii="Times New Roman" w:hAnsi="Times New Roman"/>
          <w:sz w:val="24"/>
          <w:szCs w:val="24"/>
        </w:rPr>
        <w:t>Não mantiver a proposta, injustificadamente;</w:t>
      </w:r>
    </w:p>
    <w:p w:rsidR="00695631" w:rsidRPr="001E00FA" w:rsidRDefault="00695631" w:rsidP="00695631">
      <w:pPr>
        <w:pStyle w:val="BodyText2"/>
        <w:numPr>
          <w:ilvl w:val="0"/>
          <w:numId w:val="2"/>
        </w:numPr>
        <w:tabs>
          <w:tab w:val="left" w:pos="709"/>
        </w:tabs>
        <w:ind w:left="360" w:right="0"/>
        <w:rPr>
          <w:rFonts w:ascii="Times New Roman" w:hAnsi="Times New Roman"/>
          <w:sz w:val="24"/>
          <w:szCs w:val="24"/>
        </w:rPr>
      </w:pPr>
      <w:r w:rsidRPr="001E00FA">
        <w:rPr>
          <w:rFonts w:ascii="Times New Roman" w:hAnsi="Times New Roman"/>
          <w:sz w:val="24"/>
          <w:szCs w:val="24"/>
        </w:rPr>
        <w:t>Falhar ou fraudar na entrega do objeto;</w:t>
      </w:r>
    </w:p>
    <w:p w:rsidR="00695631" w:rsidRPr="001E00FA" w:rsidRDefault="00695631" w:rsidP="00695631">
      <w:pPr>
        <w:pStyle w:val="BodyText2"/>
        <w:numPr>
          <w:ilvl w:val="0"/>
          <w:numId w:val="2"/>
        </w:numPr>
        <w:tabs>
          <w:tab w:val="left" w:pos="709"/>
        </w:tabs>
        <w:ind w:left="360" w:right="0"/>
        <w:rPr>
          <w:rFonts w:ascii="Times New Roman" w:hAnsi="Times New Roman"/>
          <w:sz w:val="24"/>
          <w:szCs w:val="24"/>
        </w:rPr>
      </w:pPr>
      <w:r w:rsidRPr="001E00FA">
        <w:rPr>
          <w:rFonts w:ascii="Times New Roman" w:hAnsi="Times New Roman"/>
          <w:sz w:val="24"/>
          <w:szCs w:val="24"/>
        </w:rPr>
        <w:t>Comportar-se de modo inidôneo;</w:t>
      </w:r>
    </w:p>
    <w:p w:rsidR="00695631" w:rsidRPr="001E00FA" w:rsidRDefault="00695631" w:rsidP="00695631">
      <w:pPr>
        <w:pStyle w:val="BodyText2"/>
        <w:numPr>
          <w:ilvl w:val="0"/>
          <w:numId w:val="2"/>
        </w:numPr>
        <w:tabs>
          <w:tab w:val="left" w:pos="709"/>
        </w:tabs>
        <w:ind w:left="360" w:right="0"/>
        <w:rPr>
          <w:rFonts w:ascii="Times New Roman" w:hAnsi="Times New Roman"/>
          <w:sz w:val="24"/>
          <w:szCs w:val="24"/>
        </w:rPr>
      </w:pPr>
      <w:r w:rsidRPr="001E00FA">
        <w:rPr>
          <w:rFonts w:ascii="Times New Roman" w:hAnsi="Times New Roman"/>
          <w:sz w:val="24"/>
          <w:szCs w:val="24"/>
        </w:rPr>
        <w:t>Cometer fraude fiscal.</w:t>
      </w:r>
    </w:p>
    <w:p w:rsidR="00695631" w:rsidRPr="001E00FA" w:rsidRDefault="00695631" w:rsidP="00695631">
      <w:pPr>
        <w:pStyle w:val="Corpodetexto"/>
        <w:tabs>
          <w:tab w:val="left" w:pos="0"/>
        </w:tabs>
      </w:pPr>
    </w:p>
    <w:p w:rsidR="00695631" w:rsidRPr="002876F9" w:rsidRDefault="00695631" w:rsidP="00695631">
      <w:pPr>
        <w:pStyle w:val="Corpodetexto"/>
        <w:tabs>
          <w:tab w:val="left" w:pos="0"/>
        </w:tabs>
        <w:rPr>
          <w:rFonts w:ascii="Times New Roman" w:hAnsi="Times New Roman"/>
          <w:sz w:val="24"/>
          <w:szCs w:val="24"/>
        </w:rPr>
      </w:pPr>
      <w:r w:rsidRPr="002876F9">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695631" w:rsidRPr="002876F9" w:rsidRDefault="00695631" w:rsidP="00695631">
      <w:pPr>
        <w:pStyle w:val="Corpodetexto"/>
        <w:numPr>
          <w:ilvl w:val="0"/>
          <w:numId w:val="3"/>
        </w:numPr>
        <w:tabs>
          <w:tab w:val="left" w:pos="0"/>
        </w:tabs>
        <w:ind w:right="-232"/>
        <w:jc w:val="left"/>
        <w:rPr>
          <w:rFonts w:ascii="Times New Roman" w:hAnsi="Times New Roman"/>
          <w:sz w:val="24"/>
          <w:szCs w:val="24"/>
        </w:rPr>
      </w:pPr>
      <w:r w:rsidRPr="002876F9">
        <w:rPr>
          <w:rFonts w:ascii="Times New Roman" w:hAnsi="Times New Roman"/>
          <w:sz w:val="24"/>
          <w:szCs w:val="24"/>
        </w:rPr>
        <w:t>Advertência;</w:t>
      </w:r>
    </w:p>
    <w:p w:rsidR="00695631" w:rsidRPr="002876F9" w:rsidRDefault="00695631" w:rsidP="00695631">
      <w:pPr>
        <w:pStyle w:val="Corpodetexto"/>
        <w:tabs>
          <w:tab w:val="left" w:pos="0"/>
        </w:tabs>
        <w:ind w:right="-232"/>
        <w:rPr>
          <w:rFonts w:ascii="Times New Roman" w:hAnsi="Times New Roman"/>
          <w:sz w:val="24"/>
          <w:szCs w:val="24"/>
        </w:rPr>
      </w:pPr>
      <w:r w:rsidRPr="002876F9">
        <w:rPr>
          <w:rFonts w:ascii="Times New Roman" w:hAnsi="Times New Roman"/>
          <w:sz w:val="24"/>
          <w:szCs w:val="24"/>
        </w:rPr>
        <w:t>b) Multa moratória de 0,2% (dois décimos por cento) por dia de atraso na execução do contrato, tomando por base o valor total do respectivo Item;</w:t>
      </w:r>
    </w:p>
    <w:p w:rsidR="00695631" w:rsidRPr="002876F9" w:rsidRDefault="00695631" w:rsidP="00695631">
      <w:pPr>
        <w:pStyle w:val="Corpodetexto"/>
        <w:tabs>
          <w:tab w:val="left" w:pos="0"/>
        </w:tabs>
        <w:ind w:right="-232"/>
        <w:rPr>
          <w:rFonts w:ascii="Times New Roman" w:hAnsi="Times New Roman"/>
          <w:sz w:val="24"/>
          <w:szCs w:val="24"/>
        </w:rPr>
      </w:pPr>
      <w:r w:rsidRPr="002876F9">
        <w:rPr>
          <w:rFonts w:ascii="Times New Roman" w:hAnsi="Times New Roman"/>
          <w:sz w:val="24"/>
          <w:szCs w:val="24"/>
        </w:rPr>
        <w:t>c) Multa compensatória de 2% (dois por cento) sobre o valor total do respectivo item.</w:t>
      </w:r>
    </w:p>
    <w:p w:rsidR="00695631" w:rsidRPr="002876F9" w:rsidRDefault="00695631" w:rsidP="00695631">
      <w:pPr>
        <w:pStyle w:val="Corpodetexto"/>
        <w:tabs>
          <w:tab w:val="left" w:pos="0"/>
          <w:tab w:val="left" w:pos="2268"/>
        </w:tabs>
        <w:ind w:right="-232"/>
        <w:rPr>
          <w:rFonts w:ascii="Times New Roman" w:hAnsi="Times New Roman"/>
          <w:sz w:val="24"/>
          <w:szCs w:val="24"/>
        </w:rPr>
      </w:pPr>
      <w:r w:rsidRPr="002876F9">
        <w:rPr>
          <w:rFonts w:ascii="Times New Roman" w:hAnsi="Times New Roman"/>
          <w:sz w:val="24"/>
          <w:szCs w:val="24"/>
        </w:rPr>
        <w:t>12.2.1. O atraso injustificado na execução do contrato, por período superior a 30 (trinta) dias, poderá ensejar a rescisão do contrato.</w:t>
      </w:r>
    </w:p>
    <w:p w:rsidR="00695631" w:rsidRPr="002876F9" w:rsidRDefault="00695631" w:rsidP="00695631">
      <w:pPr>
        <w:pStyle w:val="Corpodetexto"/>
        <w:tabs>
          <w:tab w:val="left" w:pos="0"/>
          <w:tab w:val="left" w:pos="2268"/>
        </w:tabs>
        <w:ind w:right="-232"/>
        <w:rPr>
          <w:rFonts w:ascii="Times New Roman" w:hAnsi="Times New Roman"/>
          <w:sz w:val="24"/>
          <w:szCs w:val="24"/>
        </w:rPr>
      </w:pPr>
    </w:p>
    <w:p w:rsidR="00695631" w:rsidRPr="002876F9" w:rsidRDefault="00695631" w:rsidP="00695631">
      <w:pPr>
        <w:pStyle w:val="Corpodetexto"/>
        <w:tabs>
          <w:tab w:val="left" w:pos="0"/>
        </w:tabs>
        <w:ind w:right="-232"/>
        <w:rPr>
          <w:rFonts w:ascii="Times New Roman" w:hAnsi="Times New Roman"/>
          <w:sz w:val="24"/>
          <w:szCs w:val="24"/>
        </w:rPr>
      </w:pPr>
      <w:r w:rsidRPr="002876F9">
        <w:rPr>
          <w:rFonts w:ascii="Times New Roman" w:hAnsi="Times New Roman"/>
          <w:sz w:val="24"/>
          <w:szCs w:val="24"/>
        </w:rPr>
        <w:t>12.3. As multas aplicadas serão descontadas dos créditos da contratada ou, na impossibilidade, recolhida no prazo de até 15 (quinze) dias, da data da comunicação oficial e, caso não cumpridas, serão cobradas judicialmente.</w:t>
      </w:r>
    </w:p>
    <w:p w:rsidR="00695631" w:rsidRPr="002876F9" w:rsidRDefault="00695631" w:rsidP="00695631">
      <w:pPr>
        <w:pStyle w:val="Corpodetexto"/>
        <w:tabs>
          <w:tab w:val="left" w:pos="0"/>
        </w:tabs>
        <w:ind w:right="-232"/>
        <w:rPr>
          <w:rFonts w:ascii="Times New Roman" w:hAnsi="Times New Roman"/>
          <w:sz w:val="24"/>
          <w:szCs w:val="24"/>
        </w:rPr>
      </w:pPr>
    </w:p>
    <w:p w:rsidR="00695631" w:rsidRPr="002876F9" w:rsidRDefault="00695631" w:rsidP="00695631">
      <w:pPr>
        <w:pStyle w:val="Corpodetexto"/>
        <w:tabs>
          <w:tab w:val="left" w:pos="0"/>
        </w:tabs>
        <w:rPr>
          <w:rFonts w:ascii="Times New Roman" w:hAnsi="Times New Roman"/>
          <w:sz w:val="24"/>
          <w:szCs w:val="24"/>
        </w:rPr>
      </w:pPr>
      <w:r w:rsidRPr="002876F9">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695631" w:rsidRPr="002876F9" w:rsidRDefault="00695631" w:rsidP="00695631">
      <w:pPr>
        <w:pStyle w:val="Corpodetexto"/>
        <w:tabs>
          <w:tab w:val="left" w:pos="0"/>
        </w:tabs>
        <w:ind w:right="-232"/>
        <w:rPr>
          <w:rFonts w:ascii="Times New Roman" w:hAnsi="Times New Roman"/>
          <w:sz w:val="24"/>
          <w:szCs w:val="24"/>
        </w:rPr>
      </w:pPr>
    </w:p>
    <w:p w:rsidR="00695631" w:rsidRPr="002876F9" w:rsidRDefault="00695631" w:rsidP="00695631">
      <w:pPr>
        <w:pStyle w:val="Corpodetexto"/>
        <w:tabs>
          <w:tab w:val="left" w:pos="0"/>
        </w:tabs>
        <w:rPr>
          <w:rFonts w:ascii="Times New Roman" w:hAnsi="Times New Roman"/>
          <w:snapToGrid w:val="0"/>
          <w:sz w:val="24"/>
          <w:szCs w:val="24"/>
        </w:rPr>
      </w:pPr>
      <w:r w:rsidRPr="002876F9">
        <w:rPr>
          <w:rFonts w:ascii="Times New Roman" w:hAnsi="Times New Roman"/>
          <w:snapToGrid w:val="0"/>
          <w:sz w:val="24"/>
          <w:szCs w:val="24"/>
        </w:rPr>
        <w:t>12.5. As sanções previstas no item 12.2, alíneas “b” e “c”, poderão ser aplicadas conjuntamente com as demais penalidades previstas neste edital.</w:t>
      </w:r>
    </w:p>
    <w:p w:rsidR="00695631" w:rsidRPr="001E00FA" w:rsidRDefault="00695631" w:rsidP="00695631">
      <w:pPr>
        <w:pStyle w:val="TextosemFormatao"/>
        <w:jc w:val="both"/>
        <w:rPr>
          <w:rFonts w:ascii="Times New Roman" w:eastAsia="MS Mincho" w:hAnsi="Times New Roman"/>
          <w:b/>
          <w:sz w:val="24"/>
          <w:szCs w:val="24"/>
        </w:rPr>
      </w:pPr>
    </w:p>
    <w:p w:rsidR="00695631" w:rsidRDefault="00695631" w:rsidP="00695631">
      <w:pPr>
        <w:jc w:val="both"/>
        <w:rPr>
          <w:b/>
          <w:szCs w:val="24"/>
        </w:rPr>
      </w:pPr>
      <w:r w:rsidRPr="001E00FA">
        <w:rPr>
          <w:b/>
          <w:szCs w:val="24"/>
        </w:rPr>
        <w:t>13 - DAS DISPOSIÇÕES FINAIS</w:t>
      </w:r>
    </w:p>
    <w:p w:rsidR="00695631" w:rsidRPr="001E00FA" w:rsidRDefault="00695631" w:rsidP="00695631">
      <w:pPr>
        <w:jc w:val="both"/>
        <w:rPr>
          <w:b/>
          <w:szCs w:val="24"/>
        </w:rPr>
      </w:pPr>
    </w:p>
    <w:p w:rsidR="00695631" w:rsidRPr="001E00FA" w:rsidRDefault="00695631" w:rsidP="00695631">
      <w:pPr>
        <w:autoSpaceDE w:val="0"/>
        <w:autoSpaceDN w:val="0"/>
        <w:adjustRightInd w:val="0"/>
        <w:jc w:val="both"/>
        <w:rPr>
          <w:szCs w:val="24"/>
        </w:rPr>
      </w:pPr>
      <w:r w:rsidRPr="001E00FA">
        <w:rPr>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695631" w:rsidRPr="001E00FA" w:rsidRDefault="00695631" w:rsidP="00695631">
      <w:pPr>
        <w:autoSpaceDE w:val="0"/>
        <w:autoSpaceDN w:val="0"/>
        <w:adjustRightInd w:val="0"/>
        <w:jc w:val="both"/>
        <w:rPr>
          <w:b/>
          <w:bCs/>
          <w:szCs w:val="24"/>
        </w:rPr>
      </w:pPr>
    </w:p>
    <w:p w:rsidR="00695631" w:rsidRPr="001E00FA" w:rsidRDefault="00695631" w:rsidP="00695631">
      <w:pPr>
        <w:pStyle w:val="PADRAO"/>
        <w:autoSpaceDE w:val="0"/>
        <w:autoSpaceDN w:val="0"/>
        <w:adjustRightInd w:val="0"/>
        <w:rPr>
          <w:rFonts w:ascii="Times New Roman" w:hAnsi="Times New Roman"/>
          <w:szCs w:val="24"/>
        </w:rPr>
      </w:pPr>
      <w:r w:rsidRPr="001E00FA">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95631" w:rsidRPr="001E00FA" w:rsidRDefault="00695631" w:rsidP="00695631">
      <w:pPr>
        <w:autoSpaceDE w:val="0"/>
        <w:autoSpaceDN w:val="0"/>
        <w:adjustRightInd w:val="0"/>
        <w:jc w:val="both"/>
        <w:rPr>
          <w:b/>
          <w:bCs/>
          <w:szCs w:val="24"/>
        </w:rPr>
      </w:pPr>
    </w:p>
    <w:p w:rsidR="00695631" w:rsidRPr="002876F9" w:rsidRDefault="00695631" w:rsidP="00695631">
      <w:pPr>
        <w:pStyle w:val="Corpodetexto3"/>
        <w:autoSpaceDE w:val="0"/>
        <w:autoSpaceDN w:val="0"/>
        <w:adjustRightInd w:val="0"/>
        <w:rPr>
          <w:rFonts w:ascii="Times New Roman" w:hAnsi="Times New Roman" w:cs="Times New Roman"/>
          <w:color w:val="auto"/>
          <w:szCs w:val="24"/>
        </w:rPr>
      </w:pPr>
      <w:r w:rsidRPr="002876F9">
        <w:rPr>
          <w:rFonts w:ascii="Times New Roman" w:hAnsi="Times New Roman" w:cs="Times New Roman"/>
          <w:color w:val="auto"/>
          <w:szCs w:val="24"/>
        </w:rPr>
        <w:t>13.3. Os casos omissos serão dirimidos pelo Pregoeiro, com observância da legislação regedora, em especial a Lei n. 8.666, de 21 de junho de 1993 consolidada, Lei 10.520, de 17 de julho de 2002, Decreto Municipal nº 308/2005 e Decreto Municipal nº 210/2009.</w:t>
      </w:r>
    </w:p>
    <w:p w:rsidR="00695631" w:rsidRPr="001E00FA" w:rsidRDefault="00695631" w:rsidP="00695631">
      <w:pPr>
        <w:pStyle w:val="Corpodetexto3"/>
        <w:autoSpaceDE w:val="0"/>
        <w:autoSpaceDN w:val="0"/>
        <w:adjustRightInd w:val="0"/>
        <w:rPr>
          <w:szCs w:val="24"/>
        </w:rPr>
      </w:pPr>
    </w:p>
    <w:p w:rsidR="00695631" w:rsidRPr="001E00FA" w:rsidRDefault="00695631" w:rsidP="00695631">
      <w:pPr>
        <w:widowControl w:val="0"/>
        <w:tabs>
          <w:tab w:val="left" w:pos="536"/>
          <w:tab w:val="left" w:pos="2270"/>
          <w:tab w:val="left" w:pos="4294"/>
        </w:tabs>
        <w:jc w:val="both"/>
        <w:rPr>
          <w:szCs w:val="24"/>
        </w:rPr>
      </w:pPr>
      <w:r w:rsidRPr="001E00FA">
        <w:rPr>
          <w:szCs w:val="24"/>
        </w:rPr>
        <w:t>13.4. Faz parte integrante deste Edital:</w:t>
      </w:r>
    </w:p>
    <w:p w:rsidR="00695631" w:rsidRPr="001E00FA" w:rsidRDefault="00695631" w:rsidP="00695631">
      <w:pPr>
        <w:widowControl w:val="0"/>
        <w:tabs>
          <w:tab w:val="left" w:pos="536"/>
          <w:tab w:val="left" w:pos="2270"/>
          <w:tab w:val="left" w:pos="4294"/>
        </w:tabs>
        <w:jc w:val="both"/>
        <w:rPr>
          <w:szCs w:val="24"/>
        </w:rPr>
      </w:pPr>
      <w:r w:rsidRPr="001E00FA">
        <w:rPr>
          <w:szCs w:val="24"/>
        </w:rPr>
        <w:t>13.4.1. ANEXO I – Modelo da Proposta;</w:t>
      </w:r>
    </w:p>
    <w:p w:rsidR="00695631" w:rsidRPr="001E00FA" w:rsidRDefault="00695631" w:rsidP="00695631">
      <w:pPr>
        <w:pStyle w:val="TextosemFormatao"/>
        <w:jc w:val="both"/>
        <w:rPr>
          <w:rFonts w:ascii="Times New Roman" w:hAnsi="Times New Roman"/>
          <w:sz w:val="24"/>
          <w:szCs w:val="24"/>
        </w:rPr>
      </w:pPr>
      <w:r w:rsidRPr="001E00FA">
        <w:rPr>
          <w:rFonts w:ascii="Times New Roman" w:hAnsi="Times New Roman"/>
          <w:sz w:val="24"/>
          <w:szCs w:val="24"/>
        </w:rPr>
        <w:t>13.4.2. ANEXO II– Minuta de Carta de Credenciamento;</w:t>
      </w:r>
    </w:p>
    <w:p w:rsidR="00695631" w:rsidRPr="001E00FA" w:rsidRDefault="00695631" w:rsidP="00695631">
      <w:pPr>
        <w:pStyle w:val="TextosemFormatao"/>
        <w:jc w:val="both"/>
        <w:rPr>
          <w:rFonts w:ascii="Times New Roman" w:hAnsi="Times New Roman"/>
          <w:sz w:val="24"/>
          <w:szCs w:val="24"/>
        </w:rPr>
      </w:pPr>
      <w:r w:rsidRPr="001E00FA">
        <w:rPr>
          <w:rFonts w:ascii="Times New Roman" w:hAnsi="Times New Roman"/>
          <w:sz w:val="24"/>
          <w:szCs w:val="24"/>
        </w:rPr>
        <w:t>13.4.3. ANEXO III – Minuta de Declaração Requisitos de Habilitação;</w:t>
      </w:r>
    </w:p>
    <w:p w:rsidR="00695631" w:rsidRPr="001E00FA" w:rsidRDefault="00695631" w:rsidP="00695631">
      <w:pPr>
        <w:pStyle w:val="TextosemFormatao"/>
        <w:jc w:val="both"/>
        <w:rPr>
          <w:rFonts w:ascii="Times New Roman" w:hAnsi="Times New Roman"/>
          <w:sz w:val="24"/>
          <w:szCs w:val="24"/>
        </w:rPr>
      </w:pPr>
      <w:r w:rsidRPr="001E00FA">
        <w:rPr>
          <w:rFonts w:ascii="Times New Roman" w:hAnsi="Times New Roman"/>
          <w:sz w:val="24"/>
          <w:szCs w:val="24"/>
        </w:rPr>
        <w:t>13.4.4. ANEXO IV – Minuta da Ata de Registro de Preços.</w:t>
      </w:r>
    </w:p>
    <w:p w:rsidR="00695631" w:rsidRPr="001E00FA" w:rsidRDefault="00695631" w:rsidP="00695631">
      <w:pPr>
        <w:pStyle w:val="TextosemFormatao"/>
        <w:jc w:val="both"/>
        <w:rPr>
          <w:rFonts w:ascii="Times New Roman" w:hAnsi="Times New Roman"/>
          <w:sz w:val="24"/>
          <w:szCs w:val="24"/>
        </w:rPr>
      </w:pPr>
    </w:p>
    <w:p w:rsidR="00695631" w:rsidRPr="001E00FA" w:rsidRDefault="00695631" w:rsidP="00695631">
      <w:pPr>
        <w:jc w:val="both"/>
        <w:rPr>
          <w:szCs w:val="24"/>
        </w:rPr>
      </w:pPr>
      <w:r w:rsidRPr="001E00FA">
        <w:rPr>
          <w:szCs w:val="24"/>
        </w:rPr>
        <w:t>13.5. Recomenda-se aos licitantes que estejam no local indicado do preâmbulo deste Edital, com antecedência de quinze (15) minutos do horário previsto.</w:t>
      </w:r>
    </w:p>
    <w:p w:rsidR="00695631" w:rsidRPr="001E00FA" w:rsidRDefault="00695631" w:rsidP="00695631">
      <w:pPr>
        <w:jc w:val="both"/>
        <w:rPr>
          <w:szCs w:val="24"/>
        </w:rPr>
      </w:pPr>
    </w:p>
    <w:p w:rsidR="00695631" w:rsidRPr="002876F9" w:rsidRDefault="00695631" w:rsidP="00695631">
      <w:pPr>
        <w:pStyle w:val="Corpodetexto3"/>
        <w:rPr>
          <w:rFonts w:ascii="Times New Roman" w:hAnsi="Times New Roman" w:cs="Times New Roman"/>
          <w:color w:val="auto"/>
          <w:szCs w:val="24"/>
        </w:rPr>
      </w:pPr>
      <w:r w:rsidRPr="002876F9">
        <w:rPr>
          <w:rFonts w:ascii="Times New Roman" w:hAnsi="Times New Roman" w:cs="Times New Roman"/>
          <w:color w:val="auto"/>
          <w:szCs w:val="24"/>
        </w:rPr>
        <w:t>13.6. É fundamental a presença do licitante ou de seu representante, para o exercício dos direitos de ofertar lances e manifestar intenção de recorrer.</w:t>
      </w:r>
    </w:p>
    <w:p w:rsidR="00695631" w:rsidRPr="001E00FA" w:rsidRDefault="00695631" w:rsidP="00695631">
      <w:pPr>
        <w:jc w:val="both"/>
        <w:rPr>
          <w:szCs w:val="24"/>
        </w:rPr>
      </w:pPr>
    </w:p>
    <w:p w:rsidR="00695631" w:rsidRPr="001E00FA" w:rsidRDefault="00695631" w:rsidP="00695631">
      <w:pPr>
        <w:jc w:val="both"/>
        <w:rPr>
          <w:szCs w:val="24"/>
        </w:rPr>
      </w:pPr>
      <w:r w:rsidRPr="001E00FA">
        <w:rPr>
          <w:szCs w:val="24"/>
        </w:rPr>
        <w:t>13.7. Maiores informações poderão ser obtidas no Setor de Compras da Prefeitura Municipal de Quilombo, na Rua Duque de Caxias nº 165, de Segunda a Sexta, das 7:30 às 11:30 e das 13:00 às 17:00 horas ou pelo telefone nº (49) 3346-3242.</w:t>
      </w:r>
    </w:p>
    <w:p w:rsidR="00695631" w:rsidRPr="001E00FA" w:rsidRDefault="00695631" w:rsidP="00695631">
      <w:pPr>
        <w:jc w:val="both"/>
        <w:rPr>
          <w:szCs w:val="24"/>
        </w:rPr>
      </w:pPr>
    </w:p>
    <w:p w:rsidR="00695631" w:rsidRPr="001E00FA" w:rsidRDefault="00695631" w:rsidP="00695631">
      <w:pPr>
        <w:jc w:val="both"/>
        <w:rPr>
          <w:szCs w:val="24"/>
        </w:rPr>
      </w:pPr>
    </w:p>
    <w:p w:rsidR="00695631" w:rsidRPr="001E00FA" w:rsidRDefault="00695631" w:rsidP="00695631">
      <w:pPr>
        <w:pStyle w:val="Cabealho"/>
        <w:jc w:val="center"/>
        <w:rPr>
          <w:szCs w:val="24"/>
        </w:rPr>
      </w:pPr>
      <w:r w:rsidRPr="001E00FA">
        <w:rPr>
          <w:szCs w:val="24"/>
        </w:rPr>
        <w:t xml:space="preserve">Quilombo, </w:t>
      </w:r>
      <w:r>
        <w:rPr>
          <w:szCs w:val="24"/>
        </w:rPr>
        <w:t>06</w:t>
      </w:r>
      <w:r w:rsidRPr="001E00FA">
        <w:rPr>
          <w:szCs w:val="24"/>
        </w:rPr>
        <w:t xml:space="preserve"> de </w:t>
      </w:r>
      <w:r>
        <w:rPr>
          <w:szCs w:val="24"/>
        </w:rPr>
        <w:t>fevereiro</w:t>
      </w:r>
      <w:r w:rsidRPr="001E00FA">
        <w:rPr>
          <w:szCs w:val="24"/>
        </w:rPr>
        <w:t xml:space="preserve"> de 201</w:t>
      </w:r>
      <w:r>
        <w:rPr>
          <w:szCs w:val="24"/>
        </w:rPr>
        <w:t>5</w:t>
      </w:r>
      <w:r w:rsidRPr="001E00FA">
        <w:rPr>
          <w:szCs w:val="24"/>
        </w:rPr>
        <w:t>.</w:t>
      </w:r>
    </w:p>
    <w:p w:rsidR="00695631" w:rsidRPr="001E00FA" w:rsidRDefault="00695631" w:rsidP="00695631">
      <w:pPr>
        <w:pStyle w:val="Cabealho"/>
        <w:rPr>
          <w:szCs w:val="24"/>
        </w:rPr>
      </w:pPr>
    </w:p>
    <w:p w:rsidR="00695631" w:rsidRPr="001E00FA" w:rsidRDefault="00695631" w:rsidP="00695631">
      <w:pPr>
        <w:pStyle w:val="Cabealho"/>
        <w:jc w:val="center"/>
        <w:rPr>
          <w:szCs w:val="24"/>
        </w:rPr>
      </w:pPr>
    </w:p>
    <w:p w:rsidR="00695631" w:rsidRPr="001E00FA" w:rsidRDefault="00695631" w:rsidP="00695631">
      <w:pPr>
        <w:pStyle w:val="Cabealho"/>
        <w:jc w:val="center"/>
        <w:rPr>
          <w:szCs w:val="24"/>
        </w:rPr>
      </w:pPr>
    </w:p>
    <w:p w:rsidR="00695631" w:rsidRPr="001E00FA" w:rsidRDefault="00695631" w:rsidP="00695631">
      <w:pPr>
        <w:pStyle w:val="Cabealho"/>
        <w:jc w:val="center"/>
        <w:rPr>
          <w:b/>
          <w:szCs w:val="24"/>
        </w:rPr>
      </w:pPr>
      <w:r>
        <w:rPr>
          <w:b/>
          <w:szCs w:val="24"/>
        </w:rPr>
        <w:t>NEURI BRUNETTO</w:t>
      </w:r>
    </w:p>
    <w:p w:rsidR="00695631" w:rsidRPr="001E00FA" w:rsidRDefault="00695631" w:rsidP="00695631">
      <w:pPr>
        <w:pStyle w:val="Cabealho"/>
        <w:jc w:val="center"/>
        <w:rPr>
          <w:b/>
          <w:szCs w:val="24"/>
          <w:u w:val="single"/>
        </w:rPr>
      </w:pPr>
      <w:r w:rsidRPr="001E00FA">
        <w:rPr>
          <w:b/>
          <w:szCs w:val="24"/>
        </w:rPr>
        <w:t>PREFEITO MUNICIPAL</w:t>
      </w:r>
    </w:p>
    <w:p w:rsidR="00695631" w:rsidRDefault="00695631" w:rsidP="00695631">
      <w:pPr>
        <w:pStyle w:val="Padro"/>
        <w:spacing w:line="200" w:lineRule="atLeast"/>
        <w:jc w:val="both"/>
        <w:rPr>
          <w:rFonts w:ascii="Times New Roman" w:hAnsi="Times New Roman"/>
          <w:sz w:val="24"/>
        </w:rPr>
      </w:pPr>
    </w:p>
    <w:p w:rsidR="00695631" w:rsidRDefault="00695631" w:rsidP="00695631">
      <w:pPr>
        <w:pStyle w:val="Padro"/>
        <w:spacing w:line="200" w:lineRule="atLeast"/>
        <w:jc w:val="both"/>
        <w:rPr>
          <w:rFonts w:ascii="Times New Roman" w:hAnsi="Times New Roman"/>
          <w:sz w:val="24"/>
        </w:rPr>
      </w:pPr>
    </w:p>
    <w:p w:rsidR="00695631" w:rsidRDefault="00695631" w:rsidP="00695631">
      <w:pPr>
        <w:pStyle w:val="Padro"/>
        <w:spacing w:line="200" w:lineRule="atLeast"/>
        <w:jc w:val="both"/>
        <w:rPr>
          <w:rFonts w:ascii="Times New Roman" w:hAnsi="Times New Roman"/>
          <w:sz w:val="24"/>
        </w:rPr>
      </w:pPr>
    </w:p>
    <w:p w:rsidR="00695631" w:rsidRDefault="00695631" w:rsidP="00695631">
      <w:pPr>
        <w:pStyle w:val="Padro"/>
        <w:spacing w:line="200" w:lineRule="atLeast"/>
        <w:jc w:val="both"/>
        <w:rPr>
          <w:rFonts w:ascii="Times New Roman" w:hAnsi="Times New Roman"/>
          <w:sz w:val="24"/>
        </w:rPr>
      </w:pPr>
    </w:p>
    <w:p w:rsidR="00695631" w:rsidRDefault="00695631" w:rsidP="00695631">
      <w:pPr>
        <w:pStyle w:val="Padro"/>
        <w:spacing w:line="200" w:lineRule="atLeast"/>
        <w:jc w:val="both"/>
        <w:rPr>
          <w:rFonts w:ascii="Times New Roman" w:hAnsi="Times New Roman"/>
          <w:sz w:val="24"/>
        </w:rPr>
      </w:pPr>
    </w:p>
    <w:p w:rsidR="00695631" w:rsidRDefault="00695631" w:rsidP="00695631">
      <w:pPr>
        <w:pStyle w:val="Padro"/>
        <w:spacing w:line="200" w:lineRule="atLeast"/>
        <w:jc w:val="both"/>
        <w:rPr>
          <w:rFonts w:ascii="Times New Roman" w:hAnsi="Times New Roman"/>
          <w:sz w:val="24"/>
        </w:rPr>
      </w:pPr>
    </w:p>
    <w:p w:rsidR="00695631" w:rsidRDefault="00695631" w:rsidP="00695631">
      <w:pPr>
        <w:pStyle w:val="Padro"/>
        <w:spacing w:line="200" w:lineRule="atLeast"/>
        <w:jc w:val="both"/>
        <w:rPr>
          <w:rFonts w:ascii="Times New Roman" w:hAnsi="Times New Roman"/>
          <w:sz w:val="24"/>
        </w:rPr>
      </w:pPr>
    </w:p>
    <w:p w:rsidR="00695631" w:rsidRDefault="00695631" w:rsidP="00695631">
      <w:pPr>
        <w:pStyle w:val="Padro"/>
        <w:spacing w:line="200" w:lineRule="atLeast"/>
        <w:jc w:val="both"/>
        <w:rPr>
          <w:rFonts w:ascii="Times New Roman" w:hAnsi="Times New Roman"/>
          <w:sz w:val="24"/>
        </w:rPr>
      </w:pPr>
    </w:p>
    <w:p w:rsidR="00695631" w:rsidRDefault="00695631" w:rsidP="00695631">
      <w:pPr>
        <w:pStyle w:val="Padro"/>
        <w:spacing w:line="200" w:lineRule="atLeast"/>
        <w:jc w:val="both"/>
        <w:rPr>
          <w:rFonts w:ascii="Times New Roman" w:hAnsi="Times New Roman"/>
          <w:sz w:val="24"/>
        </w:rPr>
      </w:pPr>
    </w:p>
    <w:p w:rsidR="000D5A6E" w:rsidRPr="006E68E3" w:rsidRDefault="000D5A6E" w:rsidP="00695631">
      <w:pPr>
        <w:pStyle w:val="Padro"/>
        <w:spacing w:line="200" w:lineRule="atLeast"/>
        <w:jc w:val="both"/>
        <w:rPr>
          <w:rFonts w:ascii="Times New Roman" w:hAnsi="Times New Roman"/>
          <w:sz w:val="24"/>
        </w:rPr>
      </w:pPr>
    </w:p>
    <w:p w:rsidR="00695631" w:rsidRPr="00660A4B" w:rsidRDefault="00695631" w:rsidP="00695631">
      <w:pPr>
        <w:tabs>
          <w:tab w:val="left" w:pos="536"/>
          <w:tab w:val="left" w:pos="2270"/>
          <w:tab w:val="left" w:pos="4294"/>
        </w:tabs>
        <w:overflowPunct w:val="0"/>
        <w:autoSpaceDE w:val="0"/>
        <w:autoSpaceDN w:val="0"/>
        <w:adjustRightInd w:val="0"/>
        <w:jc w:val="center"/>
        <w:textAlignment w:val="baseline"/>
        <w:rPr>
          <w:b/>
          <w:szCs w:val="24"/>
        </w:rPr>
      </w:pPr>
      <w:r w:rsidRPr="00660A4B">
        <w:rPr>
          <w:b/>
          <w:szCs w:val="24"/>
        </w:rPr>
        <w:t xml:space="preserve"> ANEXO I</w:t>
      </w:r>
    </w:p>
    <w:p w:rsidR="00695631" w:rsidRPr="00660A4B" w:rsidRDefault="00695631" w:rsidP="00695631">
      <w:pPr>
        <w:tabs>
          <w:tab w:val="left" w:pos="536"/>
          <w:tab w:val="left" w:pos="2270"/>
          <w:tab w:val="left" w:pos="4294"/>
        </w:tabs>
        <w:overflowPunct w:val="0"/>
        <w:autoSpaceDE w:val="0"/>
        <w:autoSpaceDN w:val="0"/>
        <w:adjustRightInd w:val="0"/>
        <w:jc w:val="center"/>
        <w:textAlignment w:val="baseline"/>
        <w:rPr>
          <w:b/>
          <w:szCs w:val="24"/>
        </w:rPr>
      </w:pPr>
    </w:p>
    <w:p w:rsidR="00695631" w:rsidRPr="006E68E3" w:rsidRDefault="00695631" w:rsidP="00695631">
      <w:pPr>
        <w:pStyle w:val="TextosemFormatao"/>
        <w:jc w:val="center"/>
        <w:rPr>
          <w:rFonts w:ascii="Times New Roman" w:hAnsi="Times New Roman"/>
          <w:b/>
          <w:caps/>
          <w:sz w:val="24"/>
        </w:rPr>
      </w:pPr>
    </w:p>
    <w:p w:rsidR="00695631" w:rsidRPr="006E68E3" w:rsidRDefault="00695631" w:rsidP="00695631">
      <w:pPr>
        <w:pStyle w:val="TextosemFormatao"/>
        <w:jc w:val="center"/>
        <w:rPr>
          <w:rFonts w:ascii="Times New Roman" w:hAnsi="Times New Roman"/>
          <w:b/>
          <w:caps/>
          <w:sz w:val="24"/>
        </w:rPr>
      </w:pPr>
      <w:r w:rsidRPr="006E68E3">
        <w:rPr>
          <w:rFonts w:ascii="Times New Roman" w:hAnsi="Times New Roman"/>
          <w:b/>
          <w:caps/>
          <w:sz w:val="24"/>
        </w:rPr>
        <w:t xml:space="preserve">MODELO DA PROPOSTA </w:t>
      </w:r>
    </w:p>
    <w:p w:rsidR="00695631" w:rsidRPr="006E68E3" w:rsidRDefault="00695631" w:rsidP="00695631">
      <w:pPr>
        <w:pStyle w:val="TextosemFormatao"/>
        <w:jc w:val="center"/>
        <w:rPr>
          <w:rFonts w:ascii="Times New Roman" w:hAnsi="Times New Roman"/>
          <w:b/>
          <w:sz w:val="24"/>
        </w:rPr>
      </w:pPr>
    </w:p>
    <w:p w:rsidR="00695631" w:rsidRPr="006E68E3" w:rsidRDefault="00695631" w:rsidP="00695631">
      <w:pPr>
        <w:pStyle w:val="TextosemFormatao"/>
        <w:jc w:val="center"/>
        <w:rPr>
          <w:rFonts w:ascii="Times New Roman" w:hAnsi="Times New Roman"/>
          <w:b/>
          <w:sz w:val="24"/>
        </w:rPr>
      </w:pPr>
    </w:p>
    <w:p w:rsidR="00695631" w:rsidRPr="005E2236" w:rsidRDefault="00695631" w:rsidP="00695631">
      <w:pPr>
        <w:pStyle w:val="TextosemFormatao"/>
        <w:jc w:val="both"/>
        <w:rPr>
          <w:rFonts w:ascii="Times New Roman" w:hAnsi="Times New Roman"/>
          <w:b/>
          <w:sz w:val="24"/>
          <w:szCs w:val="24"/>
        </w:rPr>
      </w:pPr>
      <w:r w:rsidRPr="005E2236">
        <w:rPr>
          <w:rFonts w:ascii="Times New Roman" w:hAnsi="Times New Roman"/>
          <w:b/>
          <w:sz w:val="24"/>
          <w:szCs w:val="24"/>
        </w:rPr>
        <w:t xml:space="preserve">PREGÃO Nº </w:t>
      </w:r>
      <w:r>
        <w:rPr>
          <w:rFonts w:ascii="Times New Roman" w:hAnsi="Times New Roman"/>
          <w:b/>
          <w:sz w:val="24"/>
          <w:szCs w:val="24"/>
        </w:rPr>
        <w:t>23</w:t>
      </w:r>
      <w:r w:rsidRPr="005E2236">
        <w:rPr>
          <w:rFonts w:ascii="Times New Roman" w:hAnsi="Times New Roman"/>
          <w:b/>
          <w:sz w:val="24"/>
          <w:szCs w:val="24"/>
        </w:rPr>
        <w:t>/201</w:t>
      </w:r>
      <w:r>
        <w:rPr>
          <w:rFonts w:ascii="Times New Roman" w:hAnsi="Times New Roman"/>
          <w:b/>
          <w:sz w:val="24"/>
          <w:szCs w:val="24"/>
        </w:rPr>
        <w:t>5</w:t>
      </w:r>
    </w:p>
    <w:p w:rsidR="00695631" w:rsidRPr="005E2236" w:rsidRDefault="00695631" w:rsidP="00695631">
      <w:pPr>
        <w:pStyle w:val="TextosemFormatao"/>
        <w:jc w:val="center"/>
        <w:rPr>
          <w:rFonts w:ascii="Times New Roman" w:hAnsi="Times New Roman"/>
          <w:b/>
          <w:sz w:val="24"/>
          <w:szCs w:val="24"/>
        </w:rPr>
      </w:pPr>
    </w:p>
    <w:tbl>
      <w:tblPr>
        <w:tblW w:w="921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6"/>
      </w:tblGrid>
      <w:tr w:rsidR="00695631" w:rsidRPr="005E2236" w:rsidTr="00F518CF">
        <w:tblPrEx>
          <w:tblCellMar>
            <w:top w:w="0" w:type="dxa"/>
            <w:bottom w:w="0" w:type="dxa"/>
          </w:tblCellMar>
        </w:tblPrEx>
        <w:tc>
          <w:tcPr>
            <w:tcW w:w="9216" w:type="dxa"/>
          </w:tcPr>
          <w:p w:rsidR="00695631" w:rsidRPr="005E2236" w:rsidRDefault="00695631" w:rsidP="00F518CF">
            <w:pPr>
              <w:tabs>
                <w:tab w:val="left" w:pos="536"/>
                <w:tab w:val="left" w:pos="2270"/>
                <w:tab w:val="left" w:pos="4294"/>
              </w:tabs>
              <w:jc w:val="both"/>
              <w:rPr>
                <w:szCs w:val="24"/>
              </w:rPr>
            </w:pPr>
            <w:r w:rsidRPr="005E2236">
              <w:rPr>
                <w:szCs w:val="24"/>
              </w:rPr>
              <w:t>Nome da Empresa:</w:t>
            </w:r>
          </w:p>
        </w:tc>
      </w:tr>
      <w:tr w:rsidR="00695631" w:rsidRPr="005E2236" w:rsidTr="00F518CF">
        <w:tblPrEx>
          <w:tblCellMar>
            <w:top w:w="0" w:type="dxa"/>
            <w:bottom w:w="0" w:type="dxa"/>
          </w:tblCellMar>
        </w:tblPrEx>
        <w:tc>
          <w:tcPr>
            <w:tcW w:w="9216" w:type="dxa"/>
          </w:tcPr>
          <w:p w:rsidR="00695631" w:rsidRPr="005E2236" w:rsidRDefault="00695631" w:rsidP="00F518CF">
            <w:pPr>
              <w:tabs>
                <w:tab w:val="left" w:pos="536"/>
                <w:tab w:val="left" w:pos="2270"/>
                <w:tab w:val="left" w:pos="4294"/>
              </w:tabs>
              <w:jc w:val="both"/>
              <w:rPr>
                <w:szCs w:val="24"/>
              </w:rPr>
            </w:pPr>
            <w:r w:rsidRPr="005E2236">
              <w:rPr>
                <w:szCs w:val="24"/>
              </w:rPr>
              <w:t>CNPJ:</w:t>
            </w:r>
          </w:p>
        </w:tc>
      </w:tr>
      <w:tr w:rsidR="00695631" w:rsidRPr="005E2236" w:rsidTr="00F518CF">
        <w:tblPrEx>
          <w:tblCellMar>
            <w:top w:w="0" w:type="dxa"/>
            <w:bottom w:w="0" w:type="dxa"/>
          </w:tblCellMar>
        </w:tblPrEx>
        <w:tc>
          <w:tcPr>
            <w:tcW w:w="9216" w:type="dxa"/>
          </w:tcPr>
          <w:p w:rsidR="00695631" w:rsidRPr="005E2236" w:rsidRDefault="00695631" w:rsidP="00F518CF">
            <w:pPr>
              <w:tabs>
                <w:tab w:val="left" w:pos="536"/>
                <w:tab w:val="left" w:pos="2270"/>
                <w:tab w:val="left" w:pos="4294"/>
              </w:tabs>
              <w:jc w:val="both"/>
              <w:rPr>
                <w:szCs w:val="24"/>
              </w:rPr>
            </w:pPr>
            <w:r w:rsidRPr="005E2236">
              <w:rPr>
                <w:szCs w:val="24"/>
              </w:rPr>
              <w:t>Endereço:</w:t>
            </w:r>
          </w:p>
        </w:tc>
      </w:tr>
    </w:tbl>
    <w:p w:rsidR="00695631" w:rsidRDefault="00695631" w:rsidP="00695631">
      <w:pPr>
        <w:pStyle w:val="Cabealho"/>
        <w:jc w:val="both"/>
        <w:rPr>
          <w:szCs w:val="24"/>
        </w:rPr>
      </w:pPr>
    </w:p>
    <w:p w:rsidR="00695631" w:rsidRPr="005E2236" w:rsidRDefault="00695631" w:rsidP="00695631">
      <w:pPr>
        <w:pStyle w:val="Cabealho"/>
        <w:jc w:val="both"/>
        <w:rPr>
          <w:szCs w:val="24"/>
        </w:rPr>
      </w:pPr>
      <w:r w:rsidRPr="005E2236">
        <w:rPr>
          <w:szCs w:val="24"/>
        </w:rPr>
        <w:t>Apresentamos nossa proposta para aquisição de materiais elétricos e</w:t>
      </w:r>
      <w:r>
        <w:rPr>
          <w:szCs w:val="24"/>
        </w:rPr>
        <w:t xml:space="preserve"> serviços de mão de obra</w:t>
      </w:r>
      <w:r w:rsidRPr="005E2236">
        <w:rPr>
          <w:szCs w:val="24"/>
        </w:rPr>
        <w:t xml:space="preserve"> para </w:t>
      </w:r>
      <w:r>
        <w:rPr>
          <w:szCs w:val="24"/>
        </w:rPr>
        <w:t xml:space="preserve">a </w:t>
      </w:r>
      <w:r w:rsidRPr="005E2236">
        <w:rPr>
          <w:szCs w:val="24"/>
        </w:rPr>
        <w:t>manutenção da rede de iluminação pública instalada no mun</w:t>
      </w:r>
      <w:r w:rsidRPr="005E2236">
        <w:rPr>
          <w:szCs w:val="24"/>
        </w:rPr>
        <w:t>i</w:t>
      </w:r>
      <w:r w:rsidRPr="005E2236">
        <w:rPr>
          <w:szCs w:val="24"/>
        </w:rPr>
        <w:t xml:space="preserve">cípio de </w:t>
      </w:r>
      <w:r>
        <w:rPr>
          <w:szCs w:val="24"/>
        </w:rPr>
        <w:t>Q</w:t>
      </w:r>
      <w:r w:rsidRPr="005E2236">
        <w:rPr>
          <w:szCs w:val="24"/>
        </w:rPr>
        <w:t>uilombo,</w:t>
      </w:r>
      <w:r>
        <w:rPr>
          <w:szCs w:val="24"/>
        </w:rPr>
        <w:t xml:space="preserve"> </w:t>
      </w:r>
      <w:r w:rsidRPr="005E2236">
        <w:rPr>
          <w:szCs w:val="24"/>
        </w:rPr>
        <w:t xml:space="preserve">modalidade Pregão Presencial Para Registro de Preços n.º </w:t>
      </w:r>
      <w:r>
        <w:rPr>
          <w:szCs w:val="24"/>
        </w:rPr>
        <w:t>23</w:t>
      </w:r>
      <w:r w:rsidRPr="005E2236">
        <w:rPr>
          <w:szCs w:val="24"/>
        </w:rPr>
        <w:t>/201</w:t>
      </w:r>
      <w:r>
        <w:rPr>
          <w:szCs w:val="24"/>
        </w:rPr>
        <w:t>5</w:t>
      </w:r>
      <w:r w:rsidRPr="005E2236">
        <w:rPr>
          <w:szCs w:val="24"/>
        </w:rPr>
        <w:t xml:space="preserve">, acatando todas as estipulações consignadas, conforme abaixo: </w:t>
      </w:r>
    </w:p>
    <w:p w:rsidR="00695631" w:rsidRDefault="00695631" w:rsidP="00695631">
      <w:pPr>
        <w:pStyle w:val="Cabealho"/>
        <w:jc w:val="both"/>
        <w:rPr>
          <w:b/>
          <w:szCs w:val="24"/>
        </w:rPr>
      </w:pPr>
    </w:p>
    <w:p w:rsidR="00695631" w:rsidRPr="00C052B7" w:rsidRDefault="00695631" w:rsidP="00695631">
      <w:pPr>
        <w:pStyle w:val="Cabealho"/>
        <w:jc w:val="both"/>
        <w:rPr>
          <w:b/>
        </w:rPr>
      </w:pPr>
      <w:r w:rsidRPr="005E2236">
        <w:rPr>
          <w:b/>
          <w:szCs w:val="24"/>
        </w:rPr>
        <w:t xml:space="preserve">Objeto: </w:t>
      </w:r>
      <w:r w:rsidRPr="00C052B7">
        <w:rPr>
          <w:b/>
          <w:szCs w:val="24"/>
        </w:rPr>
        <w:t>AQUISIÇÃO DE MATERIAIS ELÉTRICOS E</w:t>
      </w:r>
      <w:r>
        <w:rPr>
          <w:b/>
          <w:szCs w:val="24"/>
        </w:rPr>
        <w:t xml:space="preserve"> SERVIÇOS DE</w:t>
      </w:r>
      <w:r w:rsidRPr="00C052B7">
        <w:rPr>
          <w:b/>
          <w:szCs w:val="24"/>
        </w:rPr>
        <w:t xml:space="preserve"> MÃO DE OBRA </w:t>
      </w:r>
      <w:r>
        <w:rPr>
          <w:b/>
          <w:szCs w:val="24"/>
        </w:rPr>
        <w:t xml:space="preserve">PARA </w:t>
      </w:r>
      <w:r w:rsidRPr="00C052B7">
        <w:rPr>
          <w:b/>
          <w:szCs w:val="24"/>
        </w:rPr>
        <w:t>MANUTENÇÃO DA REDE DE ILUMINAÇÃO PÚBLICA INSTALADA NO MUN</w:t>
      </w:r>
      <w:r w:rsidRPr="00C052B7">
        <w:rPr>
          <w:b/>
          <w:szCs w:val="24"/>
        </w:rPr>
        <w:t>I</w:t>
      </w:r>
      <w:r w:rsidRPr="00C052B7">
        <w:rPr>
          <w:b/>
          <w:szCs w:val="24"/>
        </w:rPr>
        <w:t>CÍPIO DE QUILOMBO.</w:t>
      </w:r>
    </w:p>
    <w:p w:rsidR="00695631" w:rsidRDefault="00695631" w:rsidP="00695631">
      <w:pPr>
        <w:tabs>
          <w:tab w:val="left" w:pos="536"/>
          <w:tab w:val="left" w:pos="2270"/>
          <w:tab w:val="left" w:pos="4294"/>
        </w:tabs>
        <w:rPr>
          <w:b/>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4"/>
        <w:gridCol w:w="4563"/>
        <w:gridCol w:w="823"/>
        <w:gridCol w:w="1363"/>
        <w:gridCol w:w="1224"/>
        <w:gridCol w:w="1222"/>
      </w:tblGrid>
      <w:tr w:rsidR="00695631" w:rsidRPr="00695631">
        <w:trPr>
          <w:divId w:val="1825469799"/>
        </w:trPr>
        <w:tc>
          <w:tcPr>
            <w:tcW w:w="7195" w:type="dxa"/>
            <w:gridSpan w:val="3"/>
            <w:tcBorders>
              <w:top w:val="single" w:sz="4" w:space="0" w:color="auto"/>
              <w:left w:val="single" w:sz="4" w:space="0" w:color="auto"/>
              <w:bottom w:val="single" w:sz="4" w:space="0" w:color="auto"/>
              <w:right w:val="single" w:sz="4" w:space="0" w:color="auto"/>
            </w:tcBorders>
            <w:hideMark/>
          </w:tcPr>
          <w:p w:rsidR="00695631" w:rsidRPr="00695631" w:rsidRDefault="00695631">
            <w:pPr>
              <w:rPr>
                <w:sz w:val="18"/>
                <w:szCs w:val="18"/>
              </w:rPr>
            </w:pPr>
            <w:r w:rsidRPr="00695631">
              <w:rPr>
                <w:b/>
                <w:sz w:val="18"/>
                <w:szCs w:val="18"/>
              </w:rPr>
              <w:t>Lote: AQUISIÇÃO DE MATERIAL ELÉTRICO E SERVIÇOS DE MÃO DE OBRA P/MANUTENÇÃO DA REDE ELÉTRICA</w:t>
            </w:r>
          </w:p>
        </w:tc>
        <w:tc>
          <w:tcPr>
            <w:tcW w:w="2880" w:type="dxa"/>
            <w:gridSpan w:val="2"/>
            <w:tcBorders>
              <w:top w:val="single" w:sz="4" w:space="0" w:color="auto"/>
              <w:left w:val="single" w:sz="4" w:space="0" w:color="auto"/>
              <w:bottom w:val="single" w:sz="4" w:space="0" w:color="auto"/>
              <w:right w:val="single" w:sz="4" w:space="0" w:color="auto"/>
            </w:tcBorders>
            <w:hideMark/>
          </w:tcPr>
          <w:p w:rsidR="00695631" w:rsidRPr="00CA1B38" w:rsidRDefault="00695631">
            <w:pPr>
              <w:pStyle w:val="Ttulo2"/>
              <w:jc w:val="right"/>
              <w:rPr>
                <w:rFonts w:ascii="Times New Roman" w:hAnsi="Times New Roman"/>
                <w:i w:val="0"/>
                <w:sz w:val="18"/>
                <w:szCs w:val="18"/>
                <w:lang w:val="pt-BR" w:eastAsia="pt-BR"/>
              </w:rPr>
            </w:pPr>
            <w:r w:rsidRPr="00CA1B38">
              <w:rPr>
                <w:rFonts w:ascii="Times New Roman" w:hAnsi="Times New Roman"/>
                <w:i w:val="0"/>
                <w:sz w:val="18"/>
                <w:szCs w:val="18"/>
                <w:lang w:val="pt-BR" w:eastAsia="pt-BR"/>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695631" w:rsidRPr="000D5A6E" w:rsidRDefault="00695631">
            <w:pPr>
              <w:jc w:val="right"/>
              <w:rPr>
                <w:sz w:val="18"/>
                <w:szCs w:val="18"/>
              </w:rPr>
            </w:pPr>
          </w:p>
        </w:tc>
      </w:tr>
      <w:tr w:rsidR="00695631" w:rsidRP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0D5A6E" w:rsidRDefault="00695631">
            <w:pPr>
              <w:jc w:val="center"/>
              <w:rPr>
                <w:b/>
                <w:bCs/>
                <w:sz w:val="20"/>
              </w:rPr>
            </w:pPr>
            <w:r w:rsidRPr="000D5A6E">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695631" w:rsidRPr="000D5A6E" w:rsidRDefault="00695631">
            <w:pPr>
              <w:jc w:val="center"/>
              <w:rPr>
                <w:b/>
                <w:bCs/>
                <w:sz w:val="20"/>
              </w:rPr>
            </w:pPr>
            <w:r w:rsidRPr="000D5A6E">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695631" w:rsidRPr="000D5A6E" w:rsidRDefault="00695631">
            <w:pPr>
              <w:jc w:val="center"/>
              <w:rPr>
                <w:b/>
                <w:bCs/>
                <w:sz w:val="20"/>
              </w:rPr>
            </w:pPr>
            <w:r w:rsidRPr="000D5A6E">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695631" w:rsidRPr="000D5A6E" w:rsidRDefault="00695631">
            <w:pPr>
              <w:jc w:val="center"/>
              <w:rPr>
                <w:b/>
                <w:bCs/>
                <w:sz w:val="20"/>
              </w:rPr>
            </w:pPr>
            <w:r w:rsidRPr="000D5A6E">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0D5A6E" w:rsidRPr="000D5A6E" w:rsidRDefault="00695631" w:rsidP="000D5A6E">
            <w:pPr>
              <w:jc w:val="center"/>
              <w:rPr>
                <w:b/>
                <w:bCs/>
                <w:sz w:val="20"/>
              </w:rPr>
            </w:pPr>
            <w:r w:rsidRPr="000D5A6E">
              <w:rPr>
                <w:b/>
                <w:bCs/>
                <w:sz w:val="20"/>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695631" w:rsidRPr="000D5A6E" w:rsidRDefault="00695631">
            <w:pPr>
              <w:jc w:val="center"/>
              <w:rPr>
                <w:b/>
                <w:bCs/>
                <w:sz w:val="20"/>
              </w:rPr>
            </w:pPr>
            <w:r w:rsidRPr="000D5A6E">
              <w:rPr>
                <w:b/>
                <w:bCs/>
                <w:sz w:val="20"/>
              </w:rPr>
              <w:t>Preço Total</w:t>
            </w: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LÂMPADA VAPOR DE SÓDIO 400W</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39,00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LÂMPADA VAPOR DE SÓDIO 250W</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31,00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LÂMPADA VAPOR DE SÓDIO 150W</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450,00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27,00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LÂMPADA VAPOR DE SÓDIO 70W</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800,00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24,00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REATOR VAPOR SOD/METAL AFP 400W EXTERNO</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118,00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REATOR VAPOR SÓDIO AFP 250W EXTERNO</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87,00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REATOR VAPOR SÓDIO AFP 150W EXTERNO</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80,00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REATOR VAPOR SÓDIO AFP 70W EXTERNO</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60,00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RELÊ FOTOELÉTR. 1000W 220V</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28,00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BASE P/RELÊ FOTOELÉTRICO 1000W, 220 V</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SUPORTE PORCELANA E-40</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13,00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FITA ISOLANTE 20M</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SUPORTE PORCELANA E-27</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7,00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CABO FLEXIVEL 750V 2,5MM</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2.000,00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1,50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15</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CONECTOR DERIV.CUNHA CDC-IIV</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700,00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6,50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16</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CONTACTORA 220W (1NA1NF)</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75,00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150,00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17</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BRAÇO P/ILUMINAÇÃO PÚBLICA GALVANIZADO DE 3 METROS</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98,00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Height w:val="356"/>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18</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BRAÇO P/ILUMINAÇÃO PÚBLICA GALVANIZADO DE 01 METRO E MEIO</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45,00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19</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CONJUNTO DE CINTA CIRCULAR 200MM, COM 2 PARAFUSOS E PORCA</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42,00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20</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PARAFUSO GALVANIZADO 5/8 X 250 COM PORCA</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21</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LÂMPADA ESPIRAL 25W</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12,00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22</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LÂMPADA METÁLICA 400W</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55,00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23</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REATOR VAPOR METÁLICO 400W</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115,00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24</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ARRUELA GALVANIZADA QUADRADA 32 X 32MM</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0,50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25</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LUMINÁRIA PÚBLICA ABERTA (LP 300/25,4/) ATEH 250W</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60,00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26</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LUMINÁRIA PÚBICA FECHADA (LP 305/25,4/250W)</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115,00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27</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MÃO DE OBRA REFERENTE SUBSTITUIÇÃO DE LÂMPADAS</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170,00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28</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MÃO DE OBRA REFERENTE SUBSTITUIÇÃO DE REATORES</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170,00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r w:rsidR="00695631" w:rsidRPr="00695631" w:rsidTr="00695631">
        <w:trPr>
          <w:divId w:val="1825469799"/>
        </w:trPr>
        <w:tc>
          <w:tcPr>
            <w:tcW w:w="6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29</w:t>
            </w:r>
          </w:p>
        </w:tc>
        <w:tc>
          <w:tcPr>
            <w:tcW w:w="5402"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both"/>
              <w:rPr>
                <w:sz w:val="18"/>
                <w:szCs w:val="18"/>
              </w:rPr>
            </w:pPr>
            <w:r w:rsidRPr="00695631">
              <w:rPr>
                <w:sz w:val="18"/>
                <w:szCs w:val="18"/>
              </w:rPr>
              <w:t>MÃO DE OBRA REFERENTE SUBSTITUIÇÃO DE RELÊS</w:t>
            </w:r>
          </w:p>
        </w:tc>
        <w:tc>
          <w:tcPr>
            <w:tcW w:w="90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center"/>
              <w:rPr>
                <w:sz w:val="18"/>
                <w:szCs w:val="18"/>
              </w:rPr>
            </w:pPr>
            <w:r w:rsidRPr="00695631">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695631" w:rsidRPr="00695631" w:rsidRDefault="00695631">
            <w:pPr>
              <w:jc w:val="right"/>
              <w:rPr>
                <w:sz w:val="18"/>
                <w:szCs w:val="18"/>
              </w:rPr>
            </w:pPr>
            <w:r w:rsidRPr="00695631">
              <w:rPr>
                <w:sz w:val="18"/>
                <w:szCs w:val="18"/>
              </w:rPr>
              <w:t xml:space="preserve">170,00 </w:t>
            </w:r>
          </w:p>
        </w:tc>
        <w:tc>
          <w:tcPr>
            <w:tcW w:w="1440" w:type="dxa"/>
            <w:tcBorders>
              <w:top w:val="single" w:sz="4" w:space="0" w:color="auto"/>
              <w:left w:val="single" w:sz="4" w:space="0" w:color="auto"/>
              <w:bottom w:val="single" w:sz="4" w:space="0" w:color="auto"/>
              <w:right w:val="single" w:sz="4" w:space="0" w:color="auto"/>
            </w:tcBorders>
          </w:tcPr>
          <w:p w:rsidR="00695631" w:rsidRPr="00695631" w:rsidRDefault="00695631">
            <w:pPr>
              <w:jc w:val="right"/>
              <w:rPr>
                <w:sz w:val="18"/>
                <w:szCs w:val="18"/>
              </w:rPr>
            </w:pPr>
          </w:p>
        </w:tc>
      </w:tr>
    </w:tbl>
    <w:p w:rsidR="00695631" w:rsidRDefault="00695631" w:rsidP="00695631">
      <w:pPr>
        <w:tabs>
          <w:tab w:val="left" w:pos="536"/>
          <w:tab w:val="left" w:pos="2270"/>
        </w:tabs>
        <w:ind w:right="-409"/>
        <w:rPr>
          <w:b/>
          <w:szCs w:val="24"/>
        </w:rPr>
      </w:pPr>
      <w:r w:rsidRPr="005E2236">
        <w:rPr>
          <w:b/>
          <w:szCs w:val="24"/>
        </w:rPr>
        <w:t xml:space="preserve">Valor total da proposta (por extenso): </w:t>
      </w:r>
      <w:r>
        <w:rPr>
          <w:b/>
          <w:szCs w:val="24"/>
        </w:rPr>
        <w:t>R$ ___________</w:t>
      </w:r>
      <w:r w:rsidRPr="005E2236">
        <w:rPr>
          <w:b/>
          <w:szCs w:val="24"/>
        </w:rPr>
        <w:t>_(</w:t>
      </w:r>
      <w:r>
        <w:rPr>
          <w:b/>
          <w:szCs w:val="24"/>
        </w:rPr>
        <w:t>_____________________________</w:t>
      </w:r>
    </w:p>
    <w:p w:rsidR="00695631" w:rsidRPr="005E2236" w:rsidRDefault="00695631" w:rsidP="00695631">
      <w:pPr>
        <w:tabs>
          <w:tab w:val="left" w:pos="536"/>
          <w:tab w:val="left" w:pos="2270"/>
        </w:tabs>
        <w:ind w:right="-409"/>
        <w:rPr>
          <w:b/>
          <w:szCs w:val="24"/>
        </w:rPr>
      </w:pPr>
      <w:r>
        <w:rPr>
          <w:b/>
          <w:szCs w:val="24"/>
        </w:rPr>
        <w:t>_____________________________________________________________________________).</w:t>
      </w:r>
    </w:p>
    <w:p w:rsidR="00695631" w:rsidRPr="005E2236" w:rsidRDefault="00695631" w:rsidP="00695631">
      <w:pPr>
        <w:tabs>
          <w:tab w:val="left" w:pos="536"/>
          <w:tab w:val="left" w:pos="2270"/>
          <w:tab w:val="left" w:pos="4294"/>
        </w:tabs>
        <w:ind w:right="-409"/>
        <w:jc w:val="both"/>
        <w:rPr>
          <w:b/>
          <w:szCs w:val="24"/>
        </w:rPr>
      </w:pPr>
    </w:p>
    <w:p w:rsidR="00695631" w:rsidRPr="005E2236" w:rsidRDefault="00695631" w:rsidP="00695631">
      <w:pPr>
        <w:tabs>
          <w:tab w:val="left" w:pos="536"/>
          <w:tab w:val="left" w:pos="2270"/>
          <w:tab w:val="left" w:pos="4294"/>
        </w:tabs>
        <w:ind w:right="-409"/>
        <w:jc w:val="both"/>
        <w:rPr>
          <w:szCs w:val="24"/>
        </w:rPr>
      </w:pPr>
      <w:r w:rsidRPr="005E2236">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95631" w:rsidRPr="005E2236" w:rsidRDefault="00695631" w:rsidP="00695631">
      <w:pPr>
        <w:tabs>
          <w:tab w:val="left" w:pos="536"/>
          <w:tab w:val="left" w:pos="2270"/>
          <w:tab w:val="left" w:pos="4294"/>
        </w:tabs>
        <w:ind w:right="-409"/>
        <w:jc w:val="both"/>
        <w:rPr>
          <w:b/>
          <w:szCs w:val="24"/>
        </w:rPr>
      </w:pPr>
    </w:p>
    <w:p w:rsidR="00695631" w:rsidRPr="005E2236" w:rsidRDefault="00695631" w:rsidP="00695631">
      <w:pPr>
        <w:pStyle w:val="PADRAO"/>
        <w:tabs>
          <w:tab w:val="left" w:pos="536"/>
          <w:tab w:val="left" w:pos="2270"/>
          <w:tab w:val="left" w:pos="4294"/>
        </w:tabs>
        <w:ind w:right="-409"/>
        <w:rPr>
          <w:rFonts w:ascii="Times New Roman" w:hAnsi="Times New Roman"/>
          <w:bCs/>
          <w:szCs w:val="24"/>
        </w:rPr>
      </w:pPr>
      <w:r w:rsidRPr="005E2236">
        <w:rPr>
          <w:rFonts w:ascii="Times New Roman" w:hAnsi="Times New Roman"/>
          <w:bCs/>
          <w:szCs w:val="24"/>
        </w:rPr>
        <w:t>Declaramos que os itens ofertados atendem à todas as especificações descritas no edital.</w:t>
      </w:r>
    </w:p>
    <w:p w:rsidR="00695631" w:rsidRPr="005E2236" w:rsidRDefault="00695631" w:rsidP="00695631">
      <w:pPr>
        <w:tabs>
          <w:tab w:val="left" w:pos="536"/>
          <w:tab w:val="left" w:pos="2270"/>
          <w:tab w:val="left" w:pos="4294"/>
        </w:tabs>
        <w:ind w:right="-409"/>
        <w:jc w:val="both"/>
        <w:rPr>
          <w:szCs w:val="24"/>
        </w:rPr>
      </w:pPr>
    </w:p>
    <w:p w:rsidR="00695631" w:rsidRPr="005E2236" w:rsidRDefault="00695631" w:rsidP="00695631">
      <w:pPr>
        <w:tabs>
          <w:tab w:val="left" w:pos="536"/>
          <w:tab w:val="left" w:pos="2270"/>
          <w:tab w:val="left" w:pos="4294"/>
        </w:tabs>
        <w:ind w:right="-409"/>
        <w:jc w:val="both"/>
        <w:rPr>
          <w:szCs w:val="24"/>
        </w:rPr>
      </w:pPr>
      <w:r w:rsidRPr="005E2236">
        <w:rPr>
          <w:b/>
          <w:szCs w:val="24"/>
        </w:rPr>
        <w:t>VALIDADE DA PROPOSTA COMERCIAL</w:t>
      </w:r>
      <w:r w:rsidRPr="005E2236">
        <w:rPr>
          <w:szCs w:val="24"/>
        </w:rPr>
        <w:t xml:space="preserve">: </w:t>
      </w:r>
      <w:r>
        <w:rPr>
          <w:szCs w:val="24"/>
        </w:rPr>
        <w:t>120 (cento e vinte</w:t>
      </w:r>
      <w:r w:rsidRPr="005E2236">
        <w:rPr>
          <w:szCs w:val="24"/>
        </w:rPr>
        <w:t>) dias da data limite para a entrega dos envelopes).</w:t>
      </w:r>
    </w:p>
    <w:p w:rsidR="00695631" w:rsidRPr="006E68E3" w:rsidRDefault="00695631" w:rsidP="00695631">
      <w:pPr>
        <w:tabs>
          <w:tab w:val="left" w:pos="536"/>
          <w:tab w:val="left" w:pos="2270"/>
          <w:tab w:val="left" w:pos="4294"/>
        </w:tabs>
        <w:jc w:val="both"/>
        <w:rPr>
          <w:sz w:val="22"/>
          <w:szCs w:val="22"/>
        </w:rPr>
      </w:pPr>
    </w:p>
    <w:p w:rsidR="00695631" w:rsidRPr="006E68E3" w:rsidRDefault="00695631" w:rsidP="00695631">
      <w:pPr>
        <w:tabs>
          <w:tab w:val="left" w:pos="536"/>
          <w:tab w:val="left" w:pos="2270"/>
          <w:tab w:val="left" w:pos="4294"/>
        </w:tabs>
        <w:jc w:val="center"/>
        <w:rPr>
          <w:sz w:val="22"/>
          <w:szCs w:val="22"/>
        </w:rPr>
      </w:pPr>
      <w:r w:rsidRPr="006E68E3">
        <w:rPr>
          <w:b/>
          <w:sz w:val="22"/>
          <w:szCs w:val="22"/>
        </w:rPr>
        <w:t>LOCAL E DATA</w:t>
      </w:r>
      <w:r w:rsidRPr="006E68E3">
        <w:rPr>
          <w:sz w:val="22"/>
          <w:szCs w:val="22"/>
        </w:rPr>
        <w:t>:</w:t>
      </w:r>
    </w:p>
    <w:p w:rsidR="00695631" w:rsidRPr="006E68E3" w:rsidRDefault="00695631" w:rsidP="00695631">
      <w:pPr>
        <w:tabs>
          <w:tab w:val="left" w:pos="536"/>
          <w:tab w:val="left" w:pos="2270"/>
          <w:tab w:val="left" w:pos="4294"/>
        </w:tabs>
        <w:jc w:val="both"/>
        <w:rPr>
          <w:sz w:val="22"/>
          <w:szCs w:val="22"/>
        </w:rPr>
      </w:pPr>
      <w:r w:rsidRPr="006E68E3">
        <w:rPr>
          <w:sz w:val="22"/>
          <w:szCs w:val="22"/>
        </w:rPr>
        <w:tab/>
      </w:r>
    </w:p>
    <w:p w:rsidR="00695631" w:rsidRPr="006E68E3" w:rsidRDefault="00695631" w:rsidP="00695631">
      <w:pPr>
        <w:tabs>
          <w:tab w:val="left" w:pos="536"/>
          <w:tab w:val="left" w:pos="2270"/>
          <w:tab w:val="left" w:pos="4294"/>
        </w:tabs>
        <w:jc w:val="both"/>
        <w:rPr>
          <w:sz w:val="22"/>
          <w:szCs w:val="22"/>
        </w:rPr>
      </w:pPr>
      <w:r w:rsidRPr="006E68E3">
        <w:rPr>
          <w:sz w:val="22"/>
          <w:szCs w:val="22"/>
        </w:rPr>
        <w:tab/>
      </w:r>
      <w:r w:rsidRPr="006E68E3">
        <w:rPr>
          <w:sz w:val="22"/>
          <w:szCs w:val="22"/>
        </w:rPr>
        <w:tab/>
        <w:t xml:space="preserve">      ____________________________</w:t>
      </w:r>
    </w:p>
    <w:p w:rsidR="00695631" w:rsidRPr="006E68E3" w:rsidRDefault="00695631" w:rsidP="00695631">
      <w:pPr>
        <w:tabs>
          <w:tab w:val="left" w:pos="536"/>
          <w:tab w:val="left" w:pos="2270"/>
          <w:tab w:val="left" w:pos="4294"/>
        </w:tabs>
        <w:jc w:val="center"/>
        <w:rPr>
          <w:b/>
          <w:sz w:val="22"/>
          <w:szCs w:val="22"/>
        </w:rPr>
      </w:pPr>
      <w:r w:rsidRPr="006E68E3">
        <w:rPr>
          <w:b/>
          <w:sz w:val="22"/>
          <w:szCs w:val="22"/>
        </w:rPr>
        <w:t>NOME E ASSINATURA DO</w:t>
      </w:r>
    </w:p>
    <w:p w:rsidR="00695631" w:rsidRPr="006E68E3" w:rsidRDefault="00695631" w:rsidP="00695631">
      <w:pPr>
        <w:pStyle w:val="Ttulo3"/>
        <w:rPr>
          <w:b/>
          <w:bCs/>
          <w:sz w:val="22"/>
          <w:szCs w:val="22"/>
        </w:rPr>
      </w:pPr>
      <w:r w:rsidRPr="006E68E3">
        <w:rPr>
          <w:b/>
          <w:bCs/>
          <w:sz w:val="22"/>
          <w:szCs w:val="22"/>
        </w:rPr>
        <w:t>REPRESENTANTE E CARIMBO DA EMPRESA</w:t>
      </w: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Default="00695631" w:rsidP="00695631">
      <w:pPr>
        <w:overflowPunct w:val="0"/>
        <w:autoSpaceDE w:val="0"/>
        <w:autoSpaceDN w:val="0"/>
        <w:adjustRightInd w:val="0"/>
        <w:jc w:val="both"/>
        <w:textAlignment w:val="baseline"/>
        <w:rPr>
          <w:szCs w:val="24"/>
          <w:u w:val="single"/>
        </w:rPr>
      </w:pPr>
    </w:p>
    <w:p w:rsidR="00695631" w:rsidRPr="00660A4B" w:rsidRDefault="00695631" w:rsidP="00695631">
      <w:pPr>
        <w:overflowPunct w:val="0"/>
        <w:autoSpaceDE w:val="0"/>
        <w:autoSpaceDN w:val="0"/>
        <w:adjustRightInd w:val="0"/>
        <w:jc w:val="both"/>
        <w:textAlignment w:val="baseline"/>
        <w:rPr>
          <w:szCs w:val="24"/>
          <w:u w:val="single"/>
        </w:rPr>
      </w:pPr>
    </w:p>
    <w:p w:rsidR="00695631" w:rsidRDefault="00695631" w:rsidP="00695631">
      <w:pPr>
        <w:tabs>
          <w:tab w:val="left" w:pos="536"/>
          <w:tab w:val="left" w:pos="2270"/>
          <w:tab w:val="left" w:pos="4294"/>
        </w:tabs>
        <w:overflowPunct w:val="0"/>
        <w:autoSpaceDE w:val="0"/>
        <w:autoSpaceDN w:val="0"/>
        <w:adjustRightInd w:val="0"/>
        <w:jc w:val="center"/>
        <w:textAlignment w:val="baseline"/>
        <w:rPr>
          <w:b/>
          <w:szCs w:val="24"/>
        </w:rPr>
      </w:pPr>
      <w:r w:rsidRPr="005E2236">
        <w:rPr>
          <w:b/>
          <w:szCs w:val="24"/>
        </w:rPr>
        <w:t>ANEXO II</w:t>
      </w:r>
    </w:p>
    <w:p w:rsidR="00695631" w:rsidRPr="005E2236" w:rsidRDefault="00695631" w:rsidP="00695631">
      <w:pPr>
        <w:tabs>
          <w:tab w:val="left" w:pos="536"/>
          <w:tab w:val="left" w:pos="2270"/>
          <w:tab w:val="left" w:pos="4294"/>
        </w:tabs>
        <w:overflowPunct w:val="0"/>
        <w:autoSpaceDE w:val="0"/>
        <w:autoSpaceDN w:val="0"/>
        <w:adjustRightInd w:val="0"/>
        <w:jc w:val="center"/>
        <w:textAlignment w:val="baseline"/>
        <w:rPr>
          <w:b/>
          <w:szCs w:val="24"/>
        </w:rPr>
      </w:pPr>
    </w:p>
    <w:p w:rsidR="00695631" w:rsidRPr="00660A4B" w:rsidRDefault="00695631" w:rsidP="00695631">
      <w:pPr>
        <w:tabs>
          <w:tab w:val="left" w:pos="536"/>
          <w:tab w:val="left" w:pos="2270"/>
          <w:tab w:val="left" w:pos="4294"/>
        </w:tabs>
        <w:overflowPunct w:val="0"/>
        <w:autoSpaceDE w:val="0"/>
        <w:autoSpaceDN w:val="0"/>
        <w:adjustRightInd w:val="0"/>
        <w:jc w:val="center"/>
        <w:textAlignment w:val="baseline"/>
        <w:rPr>
          <w:b/>
          <w:szCs w:val="24"/>
        </w:rPr>
      </w:pPr>
    </w:p>
    <w:p w:rsidR="00695631" w:rsidRDefault="00695631" w:rsidP="00695631">
      <w:pPr>
        <w:tabs>
          <w:tab w:val="left" w:pos="536"/>
          <w:tab w:val="left" w:pos="2270"/>
          <w:tab w:val="left" w:pos="4294"/>
        </w:tabs>
        <w:overflowPunct w:val="0"/>
        <w:autoSpaceDE w:val="0"/>
        <w:autoSpaceDN w:val="0"/>
        <w:adjustRightInd w:val="0"/>
        <w:jc w:val="center"/>
        <w:textAlignment w:val="baseline"/>
        <w:rPr>
          <w:b/>
          <w:szCs w:val="24"/>
        </w:rPr>
      </w:pPr>
      <w:r w:rsidRPr="00660A4B">
        <w:rPr>
          <w:b/>
          <w:szCs w:val="24"/>
        </w:rPr>
        <w:t>MINUTA DE CARTA DE CREDENCIAMENTO</w:t>
      </w:r>
    </w:p>
    <w:p w:rsidR="00695631" w:rsidRPr="00660A4B" w:rsidRDefault="00695631" w:rsidP="00695631">
      <w:pPr>
        <w:tabs>
          <w:tab w:val="left" w:pos="536"/>
          <w:tab w:val="left" w:pos="2270"/>
          <w:tab w:val="left" w:pos="4294"/>
        </w:tabs>
        <w:overflowPunct w:val="0"/>
        <w:autoSpaceDE w:val="0"/>
        <w:autoSpaceDN w:val="0"/>
        <w:adjustRightInd w:val="0"/>
        <w:jc w:val="center"/>
        <w:textAlignment w:val="baseline"/>
        <w:rPr>
          <w:b/>
          <w:szCs w:val="24"/>
        </w:rPr>
      </w:pPr>
    </w:p>
    <w:p w:rsidR="00695631" w:rsidRPr="00660A4B" w:rsidRDefault="00695631" w:rsidP="00695631">
      <w:pPr>
        <w:tabs>
          <w:tab w:val="center" w:pos="4419"/>
          <w:tab w:val="right" w:pos="8838"/>
        </w:tabs>
        <w:overflowPunct w:val="0"/>
        <w:autoSpaceDE w:val="0"/>
        <w:autoSpaceDN w:val="0"/>
        <w:adjustRightInd w:val="0"/>
        <w:textAlignment w:val="baseline"/>
        <w:rPr>
          <w:szCs w:val="24"/>
        </w:rPr>
      </w:pPr>
    </w:p>
    <w:p w:rsidR="00695631" w:rsidRPr="00660A4B" w:rsidRDefault="00695631" w:rsidP="00695631">
      <w:pPr>
        <w:tabs>
          <w:tab w:val="center" w:pos="4419"/>
          <w:tab w:val="right" w:pos="8838"/>
        </w:tabs>
        <w:overflowPunct w:val="0"/>
        <w:autoSpaceDE w:val="0"/>
        <w:autoSpaceDN w:val="0"/>
        <w:adjustRightInd w:val="0"/>
        <w:textAlignment w:val="baseline"/>
        <w:rPr>
          <w:szCs w:val="24"/>
        </w:rPr>
      </w:pPr>
    </w:p>
    <w:p w:rsidR="00695631" w:rsidRPr="00660A4B" w:rsidRDefault="00695631" w:rsidP="00695631">
      <w:pPr>
        <w:tabs>
          <w:tab w:val="center" w:pos="4419"/>
          <w:tab w:val="right" w:pos="8838"/>
        </w:tabs>
        <w:overflowPunct w:val="0"/>
        <w:autoSpaceDE w:val="0"/>
        <w:autoSpaceDN w:val="0"/>
        <w:adjustRightInd w:val="0"/>
        <w:textAlignment w:val="baseline"/>
        <w:rPr>
          <w:szCs w:val="24"/>
        </w:rPr>
      </w:pPr>
      <w:r w:rsidRPr="00660A4B">
        <w:rPr>
          <w:b/>
          <w:szCs w:val="24"/>
        </w:rPr>
        <w:t>PREGÃO Nº</w:t>
      </w:r>
      <w:r w:rsidRPr="00660A4B">
        <w:rPr>
          <w:szCs w:val="24"/>
        </w:rPr>
        <w:t xml:space="preserve"> </w:t>
      </w:r>
      <w:r>
        <w:rPr>
          <w:szCs w:val="24"/>
        </w:rPr>
        <w:t xml:space="preserve"> </w:t>
      </w:r>
      <w:r w:rsidRPr="00D112E6">
        <w:rPr>
          <w:b/>
          <w:szCs w:val="24"/>
        </w:rPr>
        <w:t>23/2015</w:t>
      </w:r>
    </w:p>
    <w:p w:rsidR="00695631" w:rsidRPr="00C052B7" w:rsidRDefault="00695631" w:rsidP="00695631">
      <w:pPr>
        <w:pStyle w:val="Cabealho"/>
        <w:jc w:val="both"/>
        <w:rPr>
          <w:b/>
        </w:rPr>
      </w:pPr>
      <w:r w:rsidRPr="00660A4B">
        <w:rPr>
          <w:b/>
          <w:szCs w:val="24"/>
        </w:rPr>
        <w:t>OBJETO</w:t>
      </w:r>
      <w:r>
        <w:rPr>
          <w:b/>
          <w:szCs w:val="24"/>
        </w:rPr>
        <w:t>:</w:t>
      </w:r>
      <w:r w:rsidRPr="005E2236">
        <w:rPr>
          <w:b/>
          <w:szCs w:val="24"/>
        </w:rPr>
        <w:t xml:space="preserve"> </w:t>
      </w:r>
      <w:r w:rsidRPr="00C052B7">
        <w:rPr>
          <w:b/>
          <w:szCs w:val="24"/>
        </w:rPr>
        <w:t xml:space="preserve">AQUISIÇÃO DE MATERIAIS ELÉTRICOS E </w:t>
      </w:r>
      <w:r>
        <w:rPr>
          <w:b/>
          <w:szCs w:val="24"/>
        </w:rPr>
        <w:t xml:space="preserve">SERVIÇOS DE </w:t>
      </w:r>
      <w:r w:rsidRPr="00C052B7">
        <w:rPr>
          <w:b/>
          <w:szCs w:val="24"/>
        </w:rPr>
        <w:t xml:space="preserve">MÃO DE OBRA </w:t>
      </w:r>
      <w:r>
        <w:rPr>
          <w:b/>
          <w:szCs w:val="24"/>
        </w:rPr>
        <w:t xml:space="preserve">PARA A </w:t>
      </w:r>
      <w:r w:rsidRPr="00C052B7">
        <w:rPr>
          <w:b/>
          <w:szCs w:val="24"/>
        </w:rPr>
        <w:t>MANUTENÇÃO DA REDE DE ILUMINAÇÃO PÚBLICA INSTALADA NO MUN</w:t>
      </w:r>
      <w:r w:rsidRPr="00C052B7">
        <w:rPr>
          <w:b/>
          <w:szCs w:val="24"/>
        </w:rPr>
        <w:t>I</w:t>
      </w:r>
      <w:r w:rsidRPr="00C052B7">
        <w:rPr>
          <w:b/>
          <w:szCs w:val="24"/>
        </w:rPr>
        <w:t>CÍPIO DE QUILOMBO.</w:t>
      </w:r>
    </w:p>
    <w:p w:rsidR="00695631" w:rsidRPr="00660A4B" w:rsidRDefault="00695631" w:rsidP="00695631">
      <w:pPr>
        <w:tabs>
          <w:tab w:val="center" w:pos="4419"/>
          <w:tab w:val="right" w:pos="8838"/>
        </w:tabs>
        <w:overflowPunct w:val="0"/>
        <w:autoSpaceDE w:val="0"/>
        <w:autoSpaceDN w:val="0"/>
        <w:adjustRightInd w:val="0"/>
        <w:textAlignment w:val="baseline"/>
        <w:rPr>
          <w:szCs w:val="24"/>
        </w:rPr>
      </w:pPr>
    </w:p>
    <w:p w:rsidR="00695631" w:rsidRPr="00660A4B" w:rsidRDefault="00695631" w:rsidP="00695631">
      <w:pPr>
        <w:tabs>
          <w:tab w:val="center" w:pos="4419"/>
          <w:tab w:val="right" w:pos="8838"/>
        </w:tabs>
        <w:overflowPunct w:val="0"/>
        <w:autoSpaceDE w:val="0"/>
        <w:autoSpaceDN w:val="0"/>
        <w:adjustRightInd w:val="0"/>
        <w:textAlignment w:val="baseline"/>
        <w:rPr>
          <w:szCs w:val="24"/>
        </w:rPr>
      </w:pPr>
      <w:r w:rsidRPr="00660A4B">
        <w:rPr>
          <w:b/>
          <w:szCs w:val="24"/>
        </w:rPr>
        <w:t>ABERTURA DIA</w:t>
      </w:r>
      <w:r w:rsidRPr="00660A4B">
        <w:rPr>
          <w:szCs w:val="24"/>
        </w:rPr>
        <w:t xml:space="preserve"> </w:t>
      </w:r>
      <w:r w:rsidRPr="00D112E6">
        <w:rPr>
          <w:b/>
          <w:szCs w:val="24"/>
        </w:rPr>
        <w:t>24/</w:t>
      </w:r>
      <w:r>
        <w:rPr>
          <w:b/>
          <w:szCs w:val="24"/>
        </w:rPr>
        <w:t>02</w:t>
      </w:r>
      <w:r w:rsidRPr="005E2236">
        <w:rPr>
          <w:b/>
          <w:szCs w:val="24"/>
        </w:rPr>
        <w:t>/201</w:t>
      </w:r>
      <w:r>
        <w:rPr>
          <w:b/>
          <w:szCs w:val="24"/>
        </w:rPr>
        <w:t>5.</w:t>
      </w:r>
    </w:p>
    <w:p w:rsidR="00695631" w:rsidRPr="00660A4B" w:rsidRDefault="00695631" w:rsidP="00695631">
      <w:pPr>
        <w:tabs>
          <w:tab w:val="center" w:pos="4419"/>
          <w:tab w:val="right" w:pos="8838"/>
        </w:tabs>
        <w:overflowPunct w:val="0"/>
        <w:autoSpaceDE w:val="0"/>
        <w:autoSpaceDN w:val="0"/>
        <w:adjustRightInd w:val="0"/>
        <w:textAlignment w:val="baseline"/>
        <w:rPr>
          <w:szCs w:val="24"/>
        </w:rPr>
      </w:pPr>
    </w:p>
    <w:p w:rsidR="00695631" w:rsidRPr="00660A4B" w:rsidRDefault="00695631" w:rsidP="00695631">
      <w:pPr>
        <w:tabs>
          <w:tab w:val="center" w:pos="4419"/>
          <w:tab w:val="right" w:pos="8838"/>
        </w:tabs>
        <w:overflowPunct w:val="0"/>
        <w:autoSpaceDE w:val="0"/>
        <w:autoSpaceDN w:val="0"/>
        <w:adjustRightInd w:val="0"/>
        <w:textAlignment w:val="baseline"/>
        <w:rPr>
          <w:szCs w:val="24"/>
        </w:rPr>
      </w:pPr>
    </w:p>
    <w:p w:rsidR="00695631" w:rsidRPr="00660A4B" w:rsidRDefault="00695631" w:rsidP="00695631">
      <w:pPr>
        <w:tabs>
          <w:tab w:val="left" w:pos="536"/>
          <w:tab w:val="left" w:pos="2270"/>
          <w:tab w:val="left" w:pos="4294"/>
        </w:tabs>
        <w:spacing w:line="360" w:lineRule="auto"/>
        <w:jc w:val="both"/>
        <w:rPr>
          <w:szCs w:val="24"/>
        </w:rPr>
      </w:pPr>
      <w:r w:rsidRPr="00660A4B">
        <w:rPr>
          <w:szCs w:val="24"/>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695631" w:rsidRPr="00660A4B" w:rsidRDefault="00695631" w:rsidP="00695631">
      <w:pPr>
        <w:tabs>
          <w:tab w:val="left" w:pos="536"/>
          <w:tab w:val="left" w:pos="2270"/>
          <w:tab w:val="left" w:pos="4294"/>
        </w:tabs>
        <w:spacing w:line="360" w:lineRule="auto"/>
        <w:jc w:val="both"/>
        <w:rPr>
          <w:szCs w:val="24"/>
        </w:rPr>
      </w:pPr>
    </w:p>
    <w:p w:rsidR="00695631" w:rsidRPr="00660A4B" w:rsidRDefault="00695631" w:rsidP="00695631">
      <w:pPr>
        <w:tabs>
          <w:tab w:val="left" w:pos="536"/>
          <w:tab w:val="left" w:pos="2270"/>
          <w:tab w:val="left" w:pos="4294"/>
        </w:tabs>
        <w:jc w:val="both"/>
        <w:rPr>
          <w:szCs w:val="24"/>
        </w:rPr>
      </w:pPr>
    </w:p>
    <w:p w:rsidR="00695631" w:rsidRPr="00660A4B" w:rsidRDefault="00695631" w:rsidP="00695631">
      <w:pPr>
        <w:tabs>
          <w:tab w:val="left" w:pos="536"/>
          <w:tab w:val="left" w:pos="2270"/>
          <w:tab w:val="left" w:pos="4294"/>
        </w:tabs>
        <w:ind w:left="709" w:firstLine="709"/>
        <w:jc w:val="both"/>
        <w:rPr>
          <w:szCs w:val="24"/>
        </w:rPr>
      </w:pPr>
      <w:r>
        <w:rPr>
          <w:szCs w:val="24"/>
        </w:rPr>
        <w:t xml:space="preserve">                        </w:t>
      </w:r>
      <w:r w:rsidRPr="00660A4B">
        <w:rPr>
          <w:szCs w:val="24"/>
        </w:rPr>
        <w:t>_____________, em ____ de ______ 201</w:t>
      </w:r>
      <w:r>
        <w:rPr>
          <w:szCs w:val="24"/>
        </w:rPr>
        <w:t>5</w:t>
      </w:r>
      <w:r w:rsidRPr="00660A4B">
        <w:rPr>
          <w:szCs w:val="24"/>
        </w:rPr>
        <w:t>.</w:t>
      </w:r>
    </w:p>
    <w:p w:rsidR="00695631" w:rsidRPr="00660A4B" w:rsidRDefault="00695631" w:rsidP="00695631">
      <w:pPr>
        <w:tabs>
          <w:tab w:val="left" w:pos="536"/>
          <w:tab w:val="left" w:pos="2270"/>
          <w:tab w:val="left" w:pos="4294"/>
        </w:tabs>
        <w:ind w:left="709" w:firstLine="709"/>
        <w:jc w:val="both"/>
        <w:rPr>
          <w:szCs w:val="24"/>
        </w:rPr>
      </w:pPr>
    </w:p>
    <w:p w:rsidR="00695631" w:rsidRPr="00660A4B" w:rsidRDefault="00695631" w:rsidP="00695631">
      <w:pPr>
        <w:tabs>
          <w:tab w:val="left" w:pos="536"/>
          <w:tab w:val="left" w:pos="2270"/>
          <w:tab w:val="left" w:pos="4294"/>
        </w:tabs>
        <w:ind w:left="709" w:firstLine="709"/>
        <w:jc w:val="both"/>
        <w:rPr>
          <w:szCs w:val="24"/>
        </w:rPr>
      </w:pPr>
    </w:p>
    <w:p w:rsidR="00695631" w:rsidRPr="00660A4B" w:rsidRDefault="00695631" w:rsidP="00695631">
      <w:pPr>
        <w:tabs>
          <w:tab w:val="left" w:pos="536"/>
          <w:tab w:val="left" w:pos="2270"/>
          <w:tab w:val="left" w:pos="4294"/>
        </w:tabs>
        <w:jc w:val="both"/>
        <w:rPr>
          <w:szCs w:val="24"/>
        </w:rPr>
      </w:pPr>
    </w:p>
    <w:p w:rsidR="00695631" w:rsidRPr="00660A4B" w:rsidRDefault="00695631" w:rsidP="00695631">
      <w:pPr>
        <w:tabs>
          <w:tab w:val="left" w:pos="536"/>
          <w:tab w:val="left" w:pos="2270"/>
          <w:tab w:val="left" w:pos="4294"/>
        </w:tabs>
        <w:ind w:left="709" w:firstLine="709"/>
        <w:jc w:val="both"/>
        <w:rPr>
          <w:szCs w:val="24"/>
        </w:rPr>
      </w:pPr>
      <w:r>
        <w:rPr>
          <w:szCs w:val="24"/>
        </w:rPr>
        <w:t xml:space="preserve">               </w:t>
      </w:r>
      <w:r w:rsidRPr="00660A4B">
        <w:rPr>
          <w:szCs w:val="24"/>
        </w:rPr>
        <w:t>____________________________________________</w:t>
      </w:r>
    </w:p>
    <w:p w:rsidR="00695631" w:rsidRPr="00660A4B" w:rsidRDefault="00695631" w:rsidP="00695631">
      <w:pPr>
        <w:overflowPunct w:val="0"/>
        <w:autoSpaceDE w:val="0"/>
        <w:autoSpaceDN w:val="0"/>
        <w:adjustRightInd w:val="0"/>
        <w:jc w:val="both"/>
        <w:textAlignment w:val="baseline"/>
        <w:rPr>
          <w:b/>
          <w:szCs w:val="24"/>
        </w:rPr>
      </w:pPr>
      <w:r w:rsidRPr="00660A4B">
        <w:rPr>
          <w:szCs w:val="24"/>
        </w:rPr>
        <w:t xml:space="preserve">                             </w:t>
      </w:r>
      <w:r>
        <w:rPr>
          <w:szCs w:val="24"/>
        </w:rPr>
        <w:t xml:space="preserve">                 </w:t>
      </w:r>
      <w:r w:rsidRPr="00660A4B">
        <w:rPr>
          <w:szCs w:val="24"/>
        </w:rPr>
        <w:t xml:space="preserve"> </w:t>
      </w:r>
      <w:r w:rsidRPr="00660A4B">
        <w:rPr>
          <w:b/>
          <w:szCs w:val="24"/>
        </w:rPr>
        <w:t>Carimbo e Assinatura do Credenciante</w:t>
      </w: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E68E3" w:rsidRDefault="00695631" w:rsidP="00695631">
      <w:pPr>
        <w:pStyle w:val="TextosemFormatao"/>
        <w:jc w:val="center"/>
        <w:rPr>
          <w:rFonts w:ascii="Times New Roman" w:hAnsi="Times New Roman"/>
          <w:b/>
          <w:sz w:val="24"/>
          <w:u w:val="single"/>
        </w:rPr>
      </w:pPr>
      <w:r w:rsidRPr="006E68E3">
        <w:rPr>
          <w:rFonts w:ascii="Times New Roman" w:hAnsi="Times New Roman"/>
          <w:b/>
          <w:sz w:val="24"/>
          <w:u w:val="single"/>
        </w:rPr>
        <w:t>ANEXO III</w:t>
      </w:r>
    </w:p>
    <w:p w:rsidR="00695631" w:rsidRPr="006E68E3" w:rsidRDefault="00695631" w:rsidP="00695631">
      <w:pPr>
        <w:pStyle w:val="TextosemFormatao"/>
        <w:jc w:val="center"/>
        <w:rPr>
          <w:rFonts w:ascii="Times New Roman" w:hAnsi="Times New Roman"/>
          <w:b/>
          <w:sz w:val="24"/>
          <w:u w:val="single"/>
        </w:rPr>
      </w:pPr>
    </w:p>
    <w:p w:rsidR="00695631" w:rsidRPr="006E68E3" w:rsidRDefault="00695631" w:rsidP="00695631">
      <w:pPr>
        <w:pStyle w:val="TextosemFormatao"/>
        <w:jc w:val="center"/>
        <w:rPr>
          <w:rFonts w:ascii="Times New Roman" w:hAnsi="Times New Roman"/>
          <w:b/>
          <w:sz w:val="24"/>
          <w:u w:val="single"/>
        </w:rPr>
      </w:pPr>
    </w:p>
    <w:p w:rsidR="00695631" w:rsidRPr="00C052B7" w:rsidRDefault="00695631" w:rsidP="00695631">
      <w:pPr>
        <w:pStyle w:val="TextosemFormatao"/>
        <w:jc w:val="center"/>
        <w:rPr>
          <w:rFonts w:ascii="Times New Roman" w:hAnsi="Times New Roman"/>
          <w:b/>
          <w:sz w:val="24"/>
          <w:szCs w:val="24"/>
          <w:u w:val="single"/>
        </w:rPr>
      </w:pPr>
    </w:p>
    <w:p w:rsidR="00695631" w:rsidRPr="00C052B7" w:rsidRDefault="00695631" w:rsidP="00695631">
      <w:pPr>
        <w:pStyle w:val="A252575"/>
        <w:ind w:left="0" w:firstLine="0"/>
        <w:jc w:val="center"/>
        <w:rPr>
          <w:rFonts w:ascii="Times New Roman" w:hAnsi="Times New Roman"/>
          <w:b/>
          <w:szCs w:val="24"/>
        </w:rPr>
      </w:pPr>
      <w:r w:rsidRPr="00C052B7">
        <w:rPr>
          <w:rFonts w:ascii="Times New Roman" w:hAnsi="Times New Roman"/>
          <w:b/>
          <w:szCs w:val="24"/>
        </w:rPr>
        <w:t>MINUTA DE DECLARAÇÃO</w:t>
      </w:r>
      <w:r w:rsidRPr="00C052B7">
        <w:rPr>
          <w:rFonts w:ascii="Times New Roman" w:hAnsi="Times New Roman"/>
          <w:b/>
          <w:caps/>
          <w:szCs w:val="24"/>
        </w:rPr>
        <w:t xml:space="preserve"> requisitos de Habilitação</w:t>
      </w:r>
    </w:p>
    <w:p w:rsidR="00695631" w:rsidRPr="00C052B7" w:rsidRDefault="00695631" w:rsidP="00695631">
      <w:pPr>
        <w:pStyle w:val="TextosemFormatao"/>
        <w:jc w:val="center"/>
        <w:rPr>
          <w:rFonts w:ascii="Times New Roman" w:hAnsi="Times New Roman"/>
          <w:b/>
          <w:sz w:val="24"/>
          <w:szCs w:val="24"/>
          <w:u w:val="single"/>
        </w:rPr>
      </w:pPr>
    </w:p>
    <w:p w:rsidR="00695631" w:rsidRPr="00C052B7" w:rsidRDefault="00695631" w:rsidP="00695631">
      <w:pPr>
        <w:pStyle w:val="A252575"/>
        <w:ind w:left="0" w:firstLine="0"/>
        <w:jc w:val="center"/>
        <w:rPr>
          <w:rFonts w:ascii="Times New Roman" w:hAnsi="Times New Roman"/>
          <w:b/>
          <w:szCs w:val="24"/>
        </w:rPr>
      </w:pPr>
    </w:p>
    <w:p w:rsidR="00695631" w:rsidRPr="00C052B7" w:rsidRDefault="00695631" w:rsidP="00695631">
      <w:pPr>
        <w:pStyle w:val="A252575"/>
        <w:ind w:left="0" w:firstLine="0"/>
        <w:jc w:val="center"/>
        <w:rPr>
          <w:rFonts w:ascii="Times New Roman" w:hAnsi="Times New Roman"/>
          <w:b/>
          <w:szCs w:val="24"/>
        </w:rPr>
      </w:pPr>
    </w:p>
    <w:p w:rsidR="00695631" w:rsidRPr="00C052B7" w:rsidRDefault="00695631" w:rsidP="00695631">
      <w:pPr>
        <w:pStyle w:val="Cabealho"/>
        <w:jc w:val="both"/>
        <w:rPr>
          <w:b/>
          <w:szCs w:val="24"/>
        </w:rPr>
      </w:pPr>
      <w:r>
        <w:rPr>
          <w:b/>
          <w:szCs w:val="24"/>
        </w:rPr>
        <w:t>PREGÃO Nº 23</w:t>
      </w:r>
      <w:r w:rsidRPr="00C052B7">
        <w:rPr>
          <w:b/>
          <w:szCs w:val="24"/>
        </w:rPr>
        <w:t>/201</w:t>
      </w:r>
      <w:r>
        <w:rPr>
          <w:b/>
          <w:szCs w:val="24"/>
        </w:rPr>
        <w:t>5</w:t>
      </w:r>
    </w:p>
    <w:p w:rsidR="00695631" w:rsidRPr="00C052B7" w:rsidRDefault="00695631" w:rsidP="00695631">
      <w:pPr>
        <w:pStyle w:val="Cabealho"/>
        <w:jc w:val="both"/>
        <w:rPr>
          <w:b/>
        </w:rPr>
      </w:pPr>
      <w:r w:rsidRPr="00C052B7">
        <w:t xml:space="preserve">OBJETO: </w:t>
      </w:r>
      <w:r w:rsidRPr="00C052B7">
        <w:rPr>
          <w:b/>
          <w:szCs w:val="24"/>
        </w:rPr>
        <w:t>AQUISIÇÃO DE MATERIAIS ELÉTRICOS E</w:t>
      </w:r>
      <w:r>
        <w:rPr>
          <w:b/>
          <w:szCs w:val="24"/>
        </w:rPr>
        <w:t xml:space="preserve"> SERVIÇOS DE</w:t>
      </w:r>
      <w:r w:rsidRPr="00C052B7">
        <w:rPr>
          <w:b/>
          <w:szCs w:val="24"/>
        </w:rPr>
        <w:t xml:space="preserve"> MÃO DE OBRA</w:t>
      </w:r>
      <w:r>
        <w:rPr>
          <w:b/>
          <w:szCs w:val="24"/>
        </w:rPr>
        <w:t xml:space="preserve"> PARA A </w:t>
      </w:r>
      <w:r w:rsidRPr="00C052B7">
        <w:rPr>
          <w:b/>
          <w:szCs w:val="24"/>
        </w:rPr>
        <w:t>MANUTENÇÃO DA REDE DE ILUMINAÇÃO PÚBLICA INSTALADA NO MUN</w:t>
      </w:r>
      <w:r w:rsidRPr="00C052B7">
        <w:rPr>
          <w:b/>
          <w:szCs w:val="24"/>
        </w:rPr>
        <w:t>I</w:t>
      </w:r>
      <w:r w:rsidRPr="00C052B7">
        <w:rPr>
          <w:b/>
          <w:szCs w:val="24"/>
        </w:rPr>
        <w:t>CÍPIO DE QUILOMBO.</w:t>
      </w:r>
    </w:p>
    <w:p w:rsidR="00695631" w:rsidRDefault="00695631" w:rsidP="00695631">
      <w:pPr>
        <w:pStyle w:val="A252575"/>
        <w:spacing w:line="360" w:lineRule="auto"/>
        <w:ind w:firstLine="2835"/>
        <w:rPr>
          <w:rFonts w:ascii="Times New Roman" w:hAnsi="Times New Roman"/>
          <w:b/>
          <w:szCs w:val="24"/>
        </w:rPr>
      </w:pPr>
    </w:p>
    <w:p w:rsidR="00695631" w:rsidRDefault="00695631" w:rsidP="00695631">
      <w:pPr>
        <w:pStyle w:val="A252575"/>
        <w:spacing w:line="360" w:lineRule="auto"/>
        <w:ind w:firstLine="2835"/>
        <w:rPr>
          <w:rFonts w:ascii="Times New Roman" w:hAnsi="Times New Roman"/>
          <w:b/>
          <w:szCs w:val="24"/>
        </w:rPr>
      </w:pPr>
    </w:p>
    <w:p w:rsidR="00695631" w:rsidRPr="00C052B7" w:rsidRDefault="00695631" w:rsidP="00695631">
      <w:pPr>
        <w:pStyle w:val="A252575"/>
        <w:spacing w:line="360" w:lineRule="auto"/>
        <w:ind w:firstLine="2835"/>
        <w:rPr>
          <w:rFonts w:ascii="Times New Roman" w:hAnsi="Times New Roman"/>
          <w:b/>
          <w:szCs w:val="24"/>
        </w:rPr>
      </w:pPr>
    </w:p>
    <w:p w:rsidR="00695631" w:rsidRPr="00C052B7" w:rsidRDefault="00695631" w:rsidP="00695631">
      <w:pPr>
        <w:pStyle w:val="A191065"/>
        <w:spacing w:line="360" w:lineRule="auto"/>
        <w:ind w:left="0" w:right="0" w:firstLine="0"/>
        <w:rPr>
          <w:rFonts w:ascii="Times New Roman" w:hAnsi="Times New Roman"/>
          <w:szCs w:val="24"/>
        </w:rPr>
      </w:pPr>
      <w:r w:rsidRPr="00C052B7">
        <w:rPr>
          <w:rFonts w:ascii="Times New Roman" w:hAnsi="Times New Roman"/>
          <w:szCs w:val="24"/>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695631" w:rsidRPr="00C052B7" w:rsidRDefault="00695631" w:rsidP="00695631">
      <w:pPr>
        <w:pStyle w:val="A191065"/>
        <w:spacing w:line="360" w:lineRule="auto"/>
        <w:ind w:left="0" w:right="0" w:firstLine="0"/>
        <w:rPr>
          <w:rFonts w:ascii="Times New Roman" w:hAnsi="Times New Roman"/>
          <w:szCs w:val="24"/>
        </w:rPr>
      </w:pPr>
    </w:p>
    <w:p w:rsidR="00695631" w:rsidRPr="00C052B7" w:rsidRDefault="00695631" w:rsidP="00695631">
      <w:pPr>
        <w:pStyle w:val="A191065"/>
        <w:ind w:left="0" w:right="0" w:firstLine="0"/>
        <w:rPr>
          <w:rFonts w:ascii="Times New Roman" w:hAnsi="Times New Roman"/>
          <w:szCs w:val="24"/>
        </w:rPr>
      </w:pPr>
    </w:p>
    <w:p w:rsidR="00695631" w:rsidRPr="00C052B7" w:rsidRDefault="00695631" w:rsidP="00695631">
      <w:pPr>
        <w:pStyle w:val="A191065"/>
        <w:ind w:left="0" w:right="0" w:firstLine="0"/>
        <w:rPr>
          <w:rFonts w:ascii="Times New Roman" w:hAnsi="Times New Roman"/>
          <w:szCs w:val="24"/>
        </w:rPr>
      </w:pPr>
    </w:p>
    <w:p w:rsidR="00695631" w:rsidRPr="00C052B7" w:rsidRDefault="00695631" w:rsidP="00695631">
      <w:pPr>
        <w:pStyle w:val="A191065"/>
        <w:ind w:left="709" w:right="0" w:firstLine="709"/>
        <w:rPr>
          <w:rFonts w:ascii="Times New Roman" w:hAnsi="Times New Roman"/>
          <w:szCs w:val="24"/>
        </w:rPr>
      </w:pPr>
      <w:r w:rsidRPr="00C052B7">
        <w:rPr>
          <w:rFonts w:ascii="Times New Roman" w:hAnsi="Times New Roman"/>
          <w:szCs w:val="24"/>
        </w:rPr>
        <w:t>_____________, em ____ de ______ 201</w:t>
      </w:r>
      <w:r>
        <w:rPr>
          <w:rFonts w:ascii="Times New Roman" w:hAnsi="Times New Roman"/>
          <w:szCs w:val="24"/>
        </w:rPr>
        <w:t>5</w:t>
      </w:r>
      <w:r w:rsidRPr="00C052B7">
        <w:rPr>
          <w:rFonts w:ascii="Times New Roman" w:hAnsi="Times New Roman"/>
          <w:szCs w:val="24"/>
        </w:rPr>
        <w:t>.</w:t>
      </w:r>
    </w:p>
    <w:p w:rsidR="00695631" w:rsidRPr="00C052B7" w:rsidRDefault="00695631" w:rsidP="00695631">
      <w:pPr>
        <w:pStyle w:val="A191065"/>
        <w:ind w:left="0" w:right="0" w:firstLine="0"/>
        <w:rPr>
          <w:rFonts w:ascii="Times New Roman" w:hAnsi="Times New Roman"/>
          <w:szCs w:val="24"/>
        </w:rPr>
      </w:pPr>
    </w:p>
    <w:p w:rsidR="00695631" w:rsidRPr="00C052B7" w:rsidRDefault="00695631" w:rsidP="00695631">
      <w:pPr>
        <w:pStyle w:val="A191065"/>
        <w:ind w:left="0" w:right="0" w:firstLine="0"/>
        <w:rPr>
          <w:rFonts w:ascii="Times New Roman" w:hAnsi="Times New Roman"/>
          <w:szCs w:val="24"/>
        </w:rPr>
      </w:pPr>
    </w:p>
    <w:p w:rsidR="00695631" w:rsidRPr="00C052B7" w:rsidRDefault="00695631" w:rsidP="00695631">
      <w:pPr>
        <w:pStyle w:val="A191065"/>
        <w:ind w:left="0" w:right="0" w:firstLine="0"/>
        <w:jc w:val="center"/>
        <w:rPr>
          <w:rFonts w:ascii="Times New Roman" w:hAnsi="Times New Roman"/>
          <w:szCs w:val="24"/>
        </w:rPr>
      </w:pPr>
    </w:p>
    <w:p w:rsidR="00695631" w:rsidRPr="00C052B7" w:rsidRDefault="00695631" w:rsidP="00695631">
      <w:pPr>
        <w:pStyle w:val="A191065"/>
        <w:ind w:left="0" w:right="0" w:firstLine="0"/>
        <w:jc w:val="center"/>
        <w:rPr>
          <w:rFonts w:ascii="Times New Roman" w:hAnsi="Times New Roman"/>
          <w:szCs w:val="24"/>
        </w:rPr>
      </w:pPr>
    </w:p>
    <w:p w:rsidR="00695631" w:rsidRPr="00C052B7" w:rsidRDefault="00695631" w:rsidP="00695631">
      <w:pPr>
        <w:pStyle w:val="A191065"/>
        <w:ind w:left="709" w:right="0" w:firstLine="709"/>
        <w:jc w:val="center"/>
        <w:rPr>
          <w:rFonts w:ascii="Times New Roman" w:hAnsi="Times New Roman"/>
          <w:szCs w:val="24"/>
        </w:rPr>
      </w:pPr>
      <w:r w:rsidRPr="00C052B7">
        <w:rPr>
          <w:rFonts w:ascii="Times New Roman" w:hAnsi="Times New Roman"/>
          <w:szCs w:val="24"/>
        </w:rPr>
        <w:t>_______________________________________________</w:t>
      </w:r>
    </w:p>
    <w:p w:rsidR="00695631" w:rsidRPr="00C052B7" w:rsidRDefault="00695631" w:rsidP="00695631">
      <w:pPr>
        <w:pStyle w:val="A321065"/>
        <w:ind w:left="709" w:right="0" w:firstLine="709"/>
        <w:jc w:val="center"/>
        <w:rPr>
          <w:rFonts w:ascii="Times New Roman" w:hAnsi="Times New Roman"/>
          <w:szCs w:val="24"/>
        </w:rPr>
      </w:pPr>
      <w:r w:rsidRPr="00C052B7">
        <w:rPr>
          <w:rFonts w:ascii="Times New Roman" w:hAnsi="Times New Roman"/>
          <w:szCs w:val="24"/>
        </w:rPr>
        <w:t>Carimbo e Assinatura do Representante Legal</w:t>
      </w:r>
    </w:p>
    <w:p w:rsidR="00695631" w:rsidRPr="00C052B7" w:rsidRDefault="00695631" w:rsidP="00695631">
      <w:pPr>
        <w:pStyle w:val="A321065"/>
        <w:ind w:left="709" w:right="0" w:firstLine="709"/>
        <w:rPr>
          <w:rFonts w:ascii="Times New Roman" w:hAnsi="Times New Roman"/>
          <w:szCs w:val="24"/>
        </w:rPr>
      </w:pPr>
    </w:p>
    <w:p w:rsidR="00695631" w:rsidRPr="00C052B7" w:rsidRDefault="00695631" w:rsidP="00695631">
      <w:pPr>
        <w:pStyle w:val="A321065"/>
        <w:ind w:left="709" w:right="0" w:firstLine="709"/>
        <w:rPr>
          <w:rFonts w:ascii="Times New Roman" w:hAnsi="Times New Roman"/>
          <w:szCs w:val="24"/>
        </w:rPr>
      </w:pPr>
    </w:p>
    <w:p w:rsidR="00695631" w:rsidRPr="00C052B7" w:rsidRDefault="00695631" w:rsidP="00695631">
      <w:pPr>
        <w:pStyle w:val="A321065"/>
        <w:ind w:left="709" w:right="0" w:firstLine="709"/>
        <w:rPr>
          <w:rFonts w:ascii="Times New Roman" w:hAnsi="Times New Roman"/>
          <w:szCs w:val="24"/>
        </w:rPr>
      </w:pPr>
    </w:p>
    <w:p w:rsidR="00695631" w:rsidRPr="00C052B7" w:rsidRDefault="00695631" w:rsidP="00695631">
      <w:pPr>
        <w:pStyle w:val="A321065"/>
        <w:ind w:left="709" w:right="0" w:firstLine="709"/>
        <w:rPr>
          <w:rFonts w:ascii="Times New Roman" w:hAnsi="Times New Roman"/>
          <w:szCs w:val="24"/>
        </w:rPr>
      </w:pPr>
    </w:p>
    <w:p w:rsidR="00695631" w:rsidRPr="00C052B7" w:rsidRDefault="00695631" w:rsidP="00695631">
      <w:pPr>
        <w:pStyle w:val="A321065"/>
        <w:ind w:left="709" w:right="0" w:firstLine="709"/>
        <w:rPr>
          <w:rFonts w:ascii="Times New Roman" w:hAnsi="Times New Roman"/>
          <w:szCs w:val="24"/>
        </w:rPr>
      </w:pPr>
    </w:p>
    <w:p w:rsidR="00695631" w:rsidRPr="00C052B7" w:rsidRDefault="00695631" w:rsidP="00695631">
      <w:pPr>
        <w:pStyle w:val="A321065"/>
        <w:ind w:left="709" w:right="0" w:firstLine="709"/>
        <w:rPr>
          <w:rFonts w:ascii="Times New Roman" w:hAnsi="Times New Roman"/>
          <w:szCs w:val="24"/>
        </w:rPr>
      </w:pPr>
    </w:p>
    <w:p w:rsidR="00695631" w:rsidRPr="00660A4B" w:rsidRDefault="00695631" w:rsidP="00695631">
      <w:pPr>
        <w:overflowPunct w:val="0"/>
        <w:autoSpaceDE w:val="0"/>
        <w:autoSpaceDN w:val="0"/>
        <w:adjustRightInd w:val="0"/>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Pr="00660A4B" w:rsidRDefault="00695631" w:rsidP="00695631">
      <w:pPr>
        <w:overflowPunct w:val="0"/>
        <w:autoSpaceDE w:val="0"/>
        <w:autoSpaceDN w:val="0"/>
        <w:adjustRightInd w:val="0"/>
        <w:jc w:val="both"/>
        <w:textAlignment w:val="baseline"/>
        <w:rPr>
          <w:szCs w:val="24"/>
        </w:rPr>
      </w:pPr>
    </w:p>
    <w:p w:rsidR="00695631" w:rsidRDefault="00695631" w:rsidP="00695631">
      <w:pPr>
        <w:overflowPunct w:val="0"/>
        <w:autoSpaceDE w:val="0"/>
        <w:autoSpaceDN w:val="0"/>
        <w:adjustRightInd w:val="0"/>
        <w:jc w:val="both"/>
        <w:textAlignment w:val="baseline"/>
        <w:rPr>
          <w:szCs w:val="24"/>
        </w:rPr>
      </w:pPr>
    </w:p>
    <w:p w:rsidR="00695631" w:rsidRDefault="00695631" w:rsidP="00695631">
      <w:pPr>
        <w:overflowPunct w:val="0"/>
        <w:autoSpaceDE w:val="0"/>
        <w:autoSpaceDN w:val="0"/>
        <w:adjustRightInd w:val="0"/>
        <w:jc w:val="both"/>
        <w:textAlignment w:val="baseline"/>
        <w:rPr>
          <w:szCs w:val="24"/>
        </w:rPr>
      </w:pPr>
    </w:p>
    <w:p w:rsidR="00695631" w:rsidRDefault="00695631" w:rsidP="00695631">
      <w:pPr>
        <w:overflowPunct w:val="0"/>
        <w:autoSpaceDE w:val="0"/>
        <w:autoSpaceDN w:val="0"/>
        <w:adjustRightInd w:val="0"/>
        <w:jc w:val="both"/>
        <w:textAlignment w:val="baseline"/>
        <w:rPr>
          <w:szCs w:val="24"/>
        </w:rPr>
      </w:pPr>
    </w:p>
    <w:p w:rsidR="00695631" w:rsidRDefault="00695631" w:rsidP="00695631">
      <w:pPr>
        <w:overflowPunct w:val="0"/>
        <w:autoSpaceDE w:val="0"/>
        <w:autoSpaceDN w:val="0"/>
        <w:adjustRightInd w:val="0"/>
        <w:jc w:val="both"/>
        <w:textAlignment w:val="baseline"/>
        <w:rPr>
          <w:szCs w:val="24"/>
        </w:rPr>
      </w:pPr>
    </w:p>
    <w:p w:rsidR="00695631" w:rsidRDefault="00695631" w:rsidP="00695631">
      <w:pPr>
        <w:overflowPunct w:val="0"/>
        <w:autoSpaceDE w:val="0"/>
        <w:autoSpaceDN w:val="0"/>
        <w:adjustRightInd w:val="0"/>
        <w:jc w:val="both"/>
        <w:textAlignment w:val="baseline"/>
        <w:rPr>
          <w:szCs w:val="24"/>
        </w:rPr>
      </w:pPr>
    </w:p>
    <w:p w:rsidR="00695631" w:rsidRDefault="00695631" w:rsidP="00695631">
      <w:pPr>
        <w:overflowPunct w:val="0"/>
        <w:autoSpaceDE w:val="0"/>
        <w:autoSpaceDN w:val="0"/>
        <w:adjustRightInd w:val="0"/>
        <w:jc w:val="both"/>
        <w:textAlignment w:val="baseline"/>
        <w:rPr>
          <w:szCs w:val="24"/>
        </w:rPr>
      </w:pPr>
    </w:p>
    <w:p w:rsidR="00695631" w:rsidRDefault="00695631" w:rsidP="00695631">
      <w:pPr>
        <w:overflowPunct w:val="0"/>
        <w:autoSpaceDE w:val="0"/>
        <w:autoSpaceDN w:val="0"/>
        <w:adjustRightInd w:val="0"/>
        <w:jc w:val="both"/>
        <w:textAlignment w:val="baseline"/>
        <w:rPr>
          <w:szCs w:val="24"/>
        </w:rPr>
      </w:pPr>
    </w:p>
    <w:p w:rsidR="00695631" w:rsidRDefault="00695631" w:rsidP="00695631">
      <w:pPr>
        <w:overflowPunct w:val="0"/>
        <w:autoSpaceDE w:val="0"/>
        <w:autoSpaceDN w:val="0"/>
        <w:adjustRightInd w:val="0"/>
        <w:jc w:val="both"/>
        <w:textAlignment w:val="baseline"/>
        <w:rPr>
          <w:szCs w:val="24"/>
        </w:rPr>
      </w:pPr>
    </w:p>
    <w:p w:rsidR="00695631" w:rsidRDefault="00695631" w:rsidP="00695631">
      <w:pPr>
        <w:overflowPunct w:val="0"/>
        <w:autoSpaceDE w:val="0"/>
        <w:autoSpaceDN w:val="0"/>
        <w:adjustRightInd w:val="0"/>
        <w:jc w:val="both"/>
        <w:textAlignment w:val="baseline"/>
        <w:rPr>
          <w:szCs w:val="24"/>
        </w:rPr>
      </w:pPr>
    </w:p>
    <w:p w:rsidR="00695631" w:rsidRPr="00DA0E8B" w:rsidRDefault="00695631" w:rsidP="00695631">
      <w:pPr>
        <w:pStyle w:val="TextosemFormatao"/>
        <w:jc w:val="center"/>
        <w:rPr>
          <w:rFonts w:ascii="Times New Roman" w:hAnsi="Times New Roman"/>
          <w:b/>
          <w:sz w:val="24"/>
          <w:szCs w:val="24"/>
          <w:u w:val="single"/>
        </w:rPr>
      </w:pPr>
      <w:r w:rsidRPr="00DA0E8B">
        <w:rPr>
          <w:rFonts w:ascii="Times New Roman" w:hAnsi="Times New Roman"/>
          <w:b/>
          <w:sz w:val="24"/>
          <w:szCs w:val="24"/>
          <w:u w:val="single"/>
        </w:rPr>
        <w:t>ANEXO IV</w:t>
      </w:r>
    </w:p>
    <w:p w:rsidR="00695631" w:rsidRPr="00DA0E8B" w:rsidRDefault="00695631" w:rsidP="00695631">
      <w:pPr>
        <w:pStyle w:val="TextosemFormatao"/>
        <w:jc w:val="center"/>
        <w:rPr>
          <w:rFonts w:ascii="Times New Roman" w:hAnsi="Times New Roman"/>
          <w:b/>
          <w:sz w:val="24"/>
          <w:szCs w:val="24"/>
          <w:u w:val="single"/>
        </w:rPr>
      </w:pPr>
    </w:p>
    <w:p w:rsidR="00695631" w:rsidRPr="00DA0E8B" w:rsidRDefault="00695631" w:rsidP="00695631">
      <w:pPr>
        <w:pStyle w:val="A252575"/>
        <w:ind w:left="0" w:firstLine="0"/>
        <w:jc w:val="center"/>
        <w:rPr>
          <w:rFonts w:ascii="Times New Roman" w:hAnsi="Times New Roman"/>
          <w:b/>
          <w:szCs w:val="24"/>
        </w:rPr>
      </w:pPr>
      <w:r w:rsidRPr="00DA0E8B">
        <w:rPr>
          <w:rFonts w:ascii="Times New Roman" w:hAnsi="Times New Roman"/>
          <w:b/>
          <w:szCs w:val="24"/>
        </w:rPr>
        <w:t>MINUTA DA ATA DE REGISTRO DE PREÇOS</w:t>
      </w:r>
    </w:p>
    <w:p w:rsidR="00695631" w:rsidRPr="00DA0E8B" w:rsidRDefault="00695631" w:rsidP="00695631">
      <w:pPr>
        <w:rPr>
          <w:szCs w:val="24"/>
        </w:rPr>
      </w:pPr>
    </w:p>
    <w:p w:rsidR="00695631" w:rsidRPr="00DA0E8B" w:rsidRDefault="00695631" w:rsidP="00695631">
      <w:pPr>
        <w:jc w:val="both"/>
        <w:rPr>
          <w:b/>
          <w:bCs/>
          <w:snapToGrid w:val="0"/>
          <w:szCs w:val="24"/>
        </w:rPr>
      </w:pPr>
    </w:p>
    <w:p w:rsidR="00695631" w:rsidRPr="00DA0E8B" w:rsidRDefault="00695631" w:rsidP="00695631">
      <w:pPr>
        <w:spacing w:line="360" w:lineRule="auto"/>
        <w:rPr>
          <w:b/>
          <w:bCs/>
          <w:snapToGrid w:val="0"/>
          <w:szCs w:val="24"/>
        </w:rPr>
      </w:pPr>
      <w:r>
        <w:rPr>
          <w:b/>
          <w:bCs/>
          <w:snapToGrid w:val="0"/>
          <w:szCs w:val="24"/>
        </w:rPr>
        <w:t>PROCESSO Nº 23</w:t>
      </w:r>
      <w:r w:rsidRPr="00DA0E8B">
        <w:rPr>
          <w:b/>
          <w:bCs/>
          <w:snapToGrid w:val="0"/>
          <w:szCs w:val="24"/>
        </w:rPr>
        <w:t>/201</w:t>
      </w:r>
      <w:r>
        <w:rPr>
          <w:b/>
          <w:bCs/>
          <w:snapToGrid w:val="0"/>
          <w:szCs w:val="24"/>
        </w:rPr>
        <w:t>5</w:t>
      </w:r>
    </w:p>
    <w:p w:rsidR="00695631" w:rsidRPr="00DA0E8B" w:rsidRDefault="00695631" w:rsidP="00695631">
      <w:pPr>
        <w:spacing w:line="360" w:lineRule="auto"/>
        <w:rPr>
          <w:bCs/>
          <w:szCs w:val="24"/>
        </w:rPr>
      </w:pPr>
      <w:r w:rsidRPr="00DA0E8B">
        <w:rPr>
          <w:b/>
          <w:bCs/>
          <w:szCs w:val="24"/>
        </w:rPr>
        <w:t>PREGÃO PRESENCIAL Nº</w:t>
      </w:r>
      <w:r w:rsidRPr="00DA0E8B">
        <w:rPr>
          <w:bCs/>
          <w:szCs w:val="24"/>
        </w:rPr>
        <w:t xml:space="preserve"> </w:t>
      </w:r>
      <w:fldSimple w:instr=" DOCVARIABLE &quot;NumLicitacao&quot; \* MERGEFORMAT ">
        <w:r w:rsidR="007F2E66" w:rsidRPr="007F2E66">
          <w:rPr>
            <w:b/>
            <w:szCs w:val="24"/>
          </w:rPr>
          <w:t>23/2015</w:t>
        </w:r>
      </w:fldSimple>
      <w:r w:rsidRPr="00DA0E8B">
        <w:rPr>
          <w:bCs/>
          <w:szCs w:val="24"/>
        </w:rPr>
        <w:t xml:space="preserve">    </w:t>
      </w:r>
    </w:p>
    <w:p w:rsidR="00695631" w:rsidRPr="000C0767" w:rsidRDefault="00695631" w:rsidP="00695631">
      <w:pPr>
        <w:spacing w:line="360" w:lineRule="auto"/>
        <w:rPr>
          <w:szCs w:val="24"/>
        </w:rPr>
      </w:pPr>
    </w:p>
    <w:p w:rsidR="00695631" w:rsidRPr="0066422E" w:rsidRDefault="00695631" w:rsidP="00695631">
      <w:pPr>
        <w:pStyle w:val="Corpodetexto"/>
        <w:tabs>
          <w:tab w:val="left" w:pos="709"/>
        </w:tabs>
        <w:rPr>
          <w:rFonts w:ascii="Times New Roman" w:hAnsi="Times New Roman"/>
          <w:snapToGrid w:val="0"/>
          <w:sz w:val="24"/>
          <w:szCs w:val="24"/>
        </w:rPr>
      </w:pPr>
      <w:r w:rsidRPr="000C0767">
        <w:rPr>
          <w:rFonts w:ascii="Times New Roman" w:hAnsi="Times New Roman"/>
          <w:b/>
          <w:bCs/>
          <w:snapToGrid w:val="0"/>
          <w:sz w:val="24"/>
          <w:szCs w:val="24"/>
        </w:rPr>
        <w:t>VALIDADE DA ATA REGISTRO DE PREÇOS:</w:t>
      </w:r>
      <w:r w:rsidRPr="0066422E">
        <w:rPr>
          <w:rFonts w:ascii="Times New Roman" w:hAnsi="Times New Roman"/>
          <w:snapToGrid w:val="0"/>
          <w:sz w:val="24"/>
          <w:szCs w:val="24"/>
        </w:rPr>
        <w:t xml:space="preserve"> 01 (um) ano, contados a partir da data da publicação.</w:t>
      </w:r>
    </w:p>
    <w:p w:rsidR="00695631" w:rsidRPr="00DA0E8B" w:rsidRDefault="00695631" w:rsidP="00695631">
      <w:pPr>
        <w:spacing w:line="360" w:lineRule="auto"/>
        <w:rPr>
          <w:b/>
          <w:bCs/>
          <w:snapToGrid w:val="0"/>
          <w:szCs w:val="24"/>
        </w:rPr>
      </w:pPr>
    </w:p>
    <w:p w:rsidR="00695631" w:rsidRPr="0066422E" w:rsidRDefault="00695631" w:rsidP="00695631">
      <w:pPr>
        <w:jc w:val="both"/>
        <w:rPr>
          <w:snapToGrid w:val="0"/>
          <w:szCs w:val="24"/>
        </w:rPr>
      </w:pPr>
      <w:r w:rsidRPr="00DA0E8B">
        <w:rPr>
          <w:snapToGrid w:val="0"/>
          <w:szCs w:val="24"/>
        </w:rPr>
        <w:t xml:space="preserve">Aos _______ dias do mês de ____ do ano de dois mil e </w:t>
      </w:r>
      <w:r>
        <w:rPr>
          <w:snapToGrid w:val="0"/>
          <w:szCs w:val="24"/>
        </w:rPr>
        <w:t>quinze</w:t>
      </w:r>
      <w:r w:rsidRPr="00DA0E8B">
        <w:rPr>
          <w:snapToGrid w:val="0"/>
          <w:szCs w:val="24"/>
        </w:rPr>
        <w:t>, o Município de Quilombo,</w:t>
      </w:r>
      <w:r w:rsidRPr="00DA0E8B">
        <w:rPr>
          <w:szCs w:val="24"/>
        </w:rPr>
        <w:t xml:space="preserve"> inscrito no CNPJ/MF sob n.º 83.021.865/0001-61, situado na Rua Duque de Caxias nº 165, nesta cidade de Quilombo, Estado de Santa Catarina, neste ato representado por seu Prefeito Municipal Sr. </w:t>
      </w:r>
      <w:r>
        <w:t>NEURI BRUNETTO, brasileiro, casado, residente e domiciliado na Linha Salto Saudades, neste município de Quilombo-SC, portador da RG nº 12/R 2.656.983 e CPF nº 753.605.609-59</w:t>
      </w:r>
      <w:r w:rsidRPr="00DA0E8B">
        <w:rPr>
          <w:szCs w:val="24"/>
        </w:rPr>
        <w:t>, no uso de suas atribuições e</w:t>
      </w:r>
      <w:r w:rsidRPr="00DA0E8B">
        <w:rPr>
          <w:snapToGrid w:val="0"/>
          <w:szCs w:val="24"/>
        </w:rPr>
        <w:t xml:space="preserve">, nos termos do art. 15 da Lei Federal 8.666/93 e Decreto municipal nº 210/2009, de 20 de maio de 2009 e, as demais normas legais aplicáveis, de acordo com o resultado da classificação no PREGÃO PRESENCIAL PARA REGISTRO DE PREÇOS n.º </w:t>
      </w:r>
      <w:r>
        <w:rPr>
          <w:b/>
          <w:snapToGrid w:val="0"/>
          <w:szCs w:val="24"/>
        </w:rPr>
        <w:t>23</w:t>
      </w:r>
      <w:r w:rsidRPr="00DA0E8B">
        <w:rPr>
          <w:b/>
          <w:snapToGrid w:val="0"/>
          <w:szCs w:val="24"/>
        </w:rPr>
        <w:t>/201</w:t>
      </w:r>
      <w:r>
        <w:rPr>
          <w:b/>
          <w:snapToGrid w:val="0"/>
          <w:szCs w:val="24"/>
        </w:rPr>
        <w:t>5</w:t>
      </w:r>
      <w:r w:rsidRPr="00DA0E8B">
        <w:rPr>
          <w:snapToGrid w:val="0"/>
          <w:szCs w:val="24"/>
        </w:rPr>
        <w:t xml:space="preserve">, </w:t>
      </w:r>
      <w:r w:rsidRPr="00DA0E8B">
        <w:rPr>
          <w:b/>
          <w:snapToGrid w:val="0"/>
          <w:szCs w:val="24"/>
        </w:rPr>
        <w:t>RESOLVE</w:t>
      </w:r>
      <w:r w:rsidRPr="00DA0E8B">
        <w:rPr>
          <w:snapToGrid w:val="0"/>
          <w:szCs w:val="24"/>
        </w:rPr>
        <w:t>: registrar o(s) preço(s) da(s) empresa(s), de acordo com a classificação por ela(s) alcançada(s) por item, observadas as condições do edital que integra este instrumento de registro e aquelas enunciadas nas cláusulas que se seguem:</w:t>
      </w:r>
    </w:p>
    <w:p w:rsidR="00695631" w:rsidRPr="00DA0E8B" w:rsidRDefault="00695631" w:rsidP="00695631">
      <w:pPr>
        <w:jc w:val="both"/>
        <w:rPr>
          <w:snapToGrid w:val="0"/>
          <w:szCs w:val="24"/>
        </w:rPr>
      </w:pPr>
    </w:p>
    <w:p w:rsidR="00695631" w:rsidRPr="00DA0E8B" w:rsidRDefault="00695631" w:rsidP="00695631">
      <w:pPr>
        <w:jc w:val="both"/>
        <w:rPr>
          <w:b/>
          <w:snapToGrid w:val="0"/>
          <w:szCs w:val="24"/>
        </w:rPr>
      </w:pPr>
      <w:r w:rsidRPr="00DA0E8B">
        <w:rPr>
          <w:b/>
          <w:snapToGrid w:val="0"/>
          <w:szCs w:val="24"/>
        </w:rPr>
        <w:t>1. DO OBJETO</w:t>
      </w:r>
    </w:p>
    <w:p w:rsidR="00695631" w:rsidRPr="00DA0E8B" w:rsidRDefault="00695631" w:rsidP="00695631">
      <w:pPr>
        <w:jc w:val="both"/>
        <w:rPr>
          <w:snapToGrid w:val="0"/>
          <w:szCs w:val="24"/>
        </w:rPr>
      </w:pPr>
    </w:p>
    <w:p w:rsidR="00695631" w:rsidRPr="00DA0E8B" w:rsidRDefault="00695631" w:rsidP="00695631">
      <w:pPr>
        <w:jc w:val="both"/>
        <w:rPr>
          <w:snapToGrid w:val="0"/>
          <w:szCs w:val="24"/>
        </w:rPr>
      </w:pPr>
      <w:r w:rsidRPr="00DA0E8B">
        <w:rPr>
          <w:snapToGrid w:val="0"/>
          <w:szCs w:val="24"/>
        </w:rPr>
        <w:t xml:space="preserve">1.1. A presente ata tem por objeto o registro de preços dos materiais especificados no Anexo I do Edital de Pregão n.º </w:t>
      </w:r>
      <w:fldSimple w:instr=" DOCVARIABLE &quot;NumLicitacao&quot; \* MERGEFORMAT ">
        <w:r w:rsidR="007F2E66">
          <w:rPr>
            <w:b/>
            <w:snapToGrid w:val="0"/>
            <w:szCs w:val="24"/>
          </w:rPr>
          <w:t>23/2015</w:t>
        </w:r>
      </w:fldSimple>
      <w:r w:rsidRPr="00DA0E8B">
        <w:rPr>
          <w:snapToGrid w:val="0"/>
          <w:szCs w:val="24"/>
        </w:rPr>
        <w:t>, que passa fazer parte, para todos os efeitos, desta ata.</w:t>
      </w:r>
    </w:p>
    <w:p w:rsidR="00695631" w:rsidRPr="00DA0E8B" w:rsidRDefault="00695631" w:rsidP="00695631">
      <w:pPr>
        <w:jc w:val="both"/>
        <w:rPr>
          <w:snapToGrid w:val="0"/>
          <w:szCs w:val="24"/>
        </w:rPr>
      </w:pPr>
    </w:p>
    <w:p w:rsidR="00695631" w:rsidRPr="00DA0E8B" w:rsidRDefault="00695631" w:rsidP="00695631">
      <w:pPr>
        <w:jc w:val="both"/>
        <w:rPr>
          <w:b/>
          <w:snapToGrid w:val="0"/>
          <w:szCs w:val="24"/>
        </w:rPr>
      </w:pPr>
      <w:r w:rsidRPr="00DA0E8B">
        <w:rPr>
          <w:b/>
          <w:snapToGrid w:val="0"/>
          <w:szCs w:val="24"/>
        </w:rPr>
        <w:t>2 . DA VALIDADE DO REGISTRO DE PREÇOS</w:t>
      </w:r>
    </w:p>
    <w:p w:rsidR="00695631" w:rsidRPr="00DA0E8B" w:rsidRDefault="00695631" w:rsidP="00695631">
      <w:pPr>
        <w:pStyle w:val="Corpodetexto"/>
        <w:tabs>
          <w:tab w:val="left" w:pos="709"/>
        </w:tabs>
        <w:rPr>
          <w:snapToGrid w:val="0"/>
        </w:rPr>
      </w:pPr>
    </w:p>
    <w:p w:rsidR="00695631" w:rsidRPr="0066422E" w:rsidRDefault="00695631" w:rsidP="00695631">
      <w:pPr>
        <w:pStyle w:val="Corpodetexto"/>
        <w:tabs>
          <w:tab w:val="left" w:pos="709"/>
        </w:tabs>
        <w:rPr>
          <w:rFonts w:ascii="Times New Roman" w:hAnsi="Times New Roman"/>
          <w:snapToGrid w:val="0"/>
          <w:sz w:val="24"/>
          <w:szCs w:val="24"/>
        </w:rPr>
      </w:pPr>
      <w:r w:rsidRPr="0066422E">
        <w:rPr>
          <w:rFonts w:ascii="Times New Roman" w:hAnsi="Times New Roman"/>
          <w:snapToGrid w:val="0"/>
          <w:sz w:val="24"/>
          <w:szCs w:val="24"/>
        </w:rPr>
        <w:t>2.1. O registro de preços formalizado na presente Ata terá validade de 01 (um) ano, contados a partir da data da sua publicação.</w:t>
      </w:r>
    </w:p>
    <w:p w:rsidR="00695631" w:rsidRPr="0066422E" w:rsidRDefault="00695631" w:rsidP="00695631">
      <w:pPr>
        <w:jc w:val="both"/>
        <w:rPr>
          <w:snapToGrid w:val="0"/>
          <w:color w:val="000000"/>
          <w:szCs w:val="24"/>
        </w:rPr>
      </w:pPr>
    </w:p>
    <w:p w:rsidR="00695631" w:rsidRPr="00907A61" w:rsidRDefault="00695631" w:rsidP="00695631">
      <w:pPr>
        <w:jc w:val="both"/>
        <w:rPr>
          <w:snapToGrid w:val="0"/>
          <w:szCs w:val="24"/>
        </w:rPr>
      </w:pPr>
      <w:r w:rsidRPr="00907A61">
        <w:rPr>
          <w:snapToGrid w:val="0"/>
          <w:szCs w:val="24"/>
        </w:rPr>
        <w:t xml:space="preserve">2.2. Será admitida a prorrogação da vigência da presente ata por igual período, nos termos do art. 57, § 4º, da Lei n.º 8.666/93, quando a proposta continuar se mostrando mais vantajosa. </w:t>
      </w:r>
    </w:p>
    <w:p w:rsidR="00695631" w:rsidRPr="00DA0E8B" w:rsidRDefault="00695631" w:rsidP="00695631">
      <w:pPr>
        <w:jc w:val="both"/>
        <w:rPr>
          <w:snapToGrid w:val="0"/>
          <w:szCs w:val="24"/>
        </w:rPr>
      </w:pPr>
    </w:p>
    <w:p w:rsidR="00695631" w:rsidRPr="00DA0E8B" w:rsidRDefault="00695631" w:rsidP="00695631">
      <w:pPr>
        <w:jc w:val="both"/>
        <w:rPr>
          <w:b/>
          <w:snapToGrid w:val="0"/>
          <w:szCs w:val="24"/>
        </w:rPr>
      </w:pPr>
      <w:r w:rsidRPr="00DA0E8B">
        <w:rPr>
          <w:b/>
          <w:snapToGrid w:val="0"/>
          <w:szCs w:val="24"/>
        </w:rPr>
        <w:t>3. DO GERENCIAMENTO DA ATA DE REGISTRO DE PREÇOS</w:t>
      </w:r>
    </w:p>
    <w:p w:rsidR="00695631" w:rsidRPr="00DA0E8B" w:rsidRDefault="00695631" w:rsidP="00695631">
      <w:pPr>
        <w:jc w:val="both"/>
        <w:rPr>
          <w:snapToGrid w:val="0"/>
          <w:szCs w:val="24"/>
        </w:rPr>
      </w:pPr>
    </w:p>
    <w:p w:rsidR="00695631" w:rsidRPr="00DA0E8B" w:rsidRDefault="00695631" w:rsidP="00695631">
      <w:pPr>
        <w:jc w:val="both"/>
        <w:rPr>
          <w:snapToGrid w:val="0"/>
          <w:szCs w:val="24"/>
        </w:rPr>
      </w:pPr>
      <w:r w:rsidRPr="00DA0E8B">
        <w:rPr>
          <w:snapToGrid w:val="0"/>
          <w:szCs w:val="24"/>
        </w:rPr>
        <w:t>3.1. O gerenciamento da presente ata caberá ao Setor de Compras da Prefeitura Municipal de Quilombo Estado de Santa Catarina.</w:t>
      </w:r>
    </w:p>
    <w:p w:rsidR="00695631" w:rsidRPr="00DA0E8B" w:rsidRDefault="00695631" w:rsidP="00695631">
      <w:pPr>
        <w:jc w:val="both"/>
        <w:rPr>
          <w:snapToGrid w:val="0"/>
          <w:szCs w:val="24"/>
        </w:rPr>
      </w:pPr>
    </w:p>
    <w:p w:rsidR="00695631" w:rsidRPr="00DA0E8B" w:rsidRDefault="00695631" w:rsidP="00695631">
      <w:pPr>
        <w:jc w:val="both"/>
        <w:rPr>
          <w:snapToGrid w:val="0"/>
          <w:szCs w:val="24"/>
        </w:rPr>
      </w:pPr>
      <w:r w:rsidRPr="00DA0E8B">
        <w:rPr>
          <w:snapToGrid w:val="0"/>
          <w:szCs w:val="24"/>
        </w:rPr>
        <w:t>3.2. O gerenciador da ata de registro de preços acompanhará a evolução dos preços de mercado, com a finalidade de verificar sua compatibilidade com os preços ora registrados.</w:t>
      </w:r>
    </w:p>
    <w:p w:rsidR="00695631" w:rsidRPr="00DA0E8B" w:rsidRDefault="00695631" w:rsidP="00695631">
      <w:pPr>
        <w:jc w:val="both"/>
        <w:rPr>
          <w:snapToGrid w:val="0"/>
          <w:szCs w:val="24"/>
        </w:rPr>
      </w:pPr>
    </w:p>
    <w:p w:rsidR="00695631" w:rsidRPr="00DA0E8B" w:rsidRDefault="00695631" w:rsidP="00695631">
      <w:pPr>
        <w:jc w:val="both"/>
        <w:rPr>
          <w:snapToGrid w:val="0"/>
          <w:szCs w:val="24"/>
        </w:rPr>
      </w:pPr>
      <w:r w:rsidRPr="00DA0E8B">
        <w:rPr>
          <w:snapToGrid w:val="0"/>
          <w:szCs w:val="24"/>
        </w:rPr>
        <w:t>3.3. Caso seja constatado que o preço registrado na ata seja superior a média dos preços de mercado, o gerenciador solicitará ao fornecedor, por escrito, redução do preço registrado, de forma a adequá-lo ao praticado no mercado.</w:t>
      </w:r>
    </w:p>
    <w:p w:rsidR="00695631" w:rsidRPr="00DA0E8B" w:rsidRDefault="00695631" w:rsidP="00695631">
      <w:pPr>
        <w:jc w:val="both"/>
        <w:rPr>
          <w:snapToGrid w:val="0"/>
          <w:szCs w:val="24"/>
        </w:rPr>
      </w:pPr>
    </w:p>
    <w:p w:rsidR="00695631" w:rsidRPr="00DA0E8B" w:rsidRDefault="00695631" w:rsidP="00695631">
      <w:pPr>
        <w:jc w:val="both"/>
        <w:rPr>
          <w:snapToGrid w:val="0"/>
          <w:szCs w:val="24"/>
        </w:rPr>
      </w:pPr>
      <w:r w:rsidRPr="00DA0E8B">
        <w:rPr>
          <w:snapToGrid w:val="0"/>
          <w:szCs w:val="24"/>
        </w:rPr>
        <w:t>3.4. Em hipótese de não haver êxito nas negociações o gerenciador procederá o cancelamento do registro.</w:t>
      </w:r>
    </w:p>
    <w:p w:rsidR="00695631" w:rsidRPr="00DA0E8B" w:rsidRDefault="00695631" w:rsidP="00695631">
      <w:pPr>
        <w:jc w:val="both"/>
        <w:rPr>
          <w:snapToGrid w:val="0"/>
          <w:szCs w:val="24"/>
        </w:rPr>
      </w:pPr>
      <w:r w:rsidRPr="00DA0E8B">
        <w:rPr>
          <w:b/>
          <w:snapToGrid w:val="0"/>
          <w:szCs w:val="24"/>
        </w:rPr>
        <w:t>4. DOS PREÇOS REGISTRADOS</w:t>
      </w:r>
    </w:p>
    <w:p w:rsidR="00695631" w:rsidRPr="00DA0E8B" w:rsidRDefault="00695631" w:rsidP="00695631">
      <w:pPr>
        <w:jc w:val="both"/>
        <w:rPr>
          <w:szCs w:val="24"/>
        </w:rPr>
      </w:pPr>
    </w:p>
    <w:p w:rsidR="00695631" w:rsidRPr="00DA0E8B" w:rsidRDefault="00695631" w:rsidP="00695631">
      <w:pPr>
        <w:jc w:val="both"/>
        <w:rPr>
          <w:snapToGrid w:val="0"/>
          <w:szCs w:val="24"/>
        </w:rPr>
      </w:pPr>
      <w:r w:rsidRPr="00DA0E8B">
        <w:rPr>
          <w:snapToGrid w:val="0"/>
          <w:szCs w:val="24"/>
        </w:rPr>
        <w:t>4.1. As especificações do produto, quantidades, fornecedores selecionados, os preços registrados e a classificação da presente Ata, encontram-se no relatório “Quadro Comparativo de Preços” anexo integrante desta ata de Registro de Preços nº __/201</w:t>
      </w:r>
      <w:r>
        <w:rPr>
          <w:snapToGrid w:val="0"/>
          <w:szCs w:val="24"/>
        </w:rPr>
        <w:t>5</w:t>
      </w:r>
      <w:r w:rsidRPr="00DA0E8B">
        <w:rPr>
          <w:snapToGrid w:val="0"/>
          <w:szCs w:val="24"/>
        </w:rPr>
        <w:t>.</w:t>
      </w:r>
    </w:p>
    <w:p w:rsidR="00695631" w:rsidRPr="00DA0E8B" w:rsidRDefault="00695631" w:rsidP="00695631">
      <w:pPr>
        <w:jc w:val="both"/>
        <w:rPr>
          <w:snapToGrid w:val="0"/>
          <w:szCs w:val="24"/>
        </w:rPr>
      </w:pPr>
    </w:p>
    <w:p w:rsidR="00695631" w:rsidRPr="00DA0E8B" w:rsidRDefault="00695631" w:rsidP="00695631">
      <w:pPr>
        <w:jc w:val="both"/>
        <w:rPr>
          <w:b/>
          <w:bCs/>
          <w:szCs w:val="24"/>
        </w:rPr>
      </w:pPr>
      <w:r w:rsidRPr="00DA0E8B">
        <w:rPr>
          <w:b/>
          <w:bCs/>
          <w:szCs w:val="24"/>
        </w:rPr>
        <w:t>5. DO CONTRATO/PAGAMENTO E DA REVISÃO</w:t>
      </w:r>
    </w:p>
    <w:p w:rsidR="00695631" w:rsidRDefault="00695631" w:rsidP="00695631">
      <w:pPr>
        <w:jc w:val="both"/>
        <w:rPr>
          <w:szCs w:val="24"/>
        </w:rPr>
      </w:pPr>
    </w:p>
    <w:p w:rsidR="00695631" w:rsidRDefault="00695631" w:rsidP="00695631">
      <w:pPr>
        <w:jc w:val="both"/>
        <w:rPr>
          <w:szCs w:val="24"/>
        </w:rPr>
      </w:pPr>
      <w:r>
        <w:rPr>
          <w:szCs w:val="24"/>
        </w:rPr>
        <w:t>5.1. Além das obrigações previstas no edital, a contratada deverá manter durante a contratação, um ponto de atendimento a uma distância não superior a 100 (cem) quilômetros da sede do município.</w:t>
      </w:r>
    </w:p>
    <w:p w:rsidR="00695631" w:rsidRPr="00DA0E8B" w:rsidRDefault="00695631" w:rsidP="00695631">
      <w:pPr>
        <w:jc w:val="both"/>
        <w:rPr>
          <w:szCs w:val="24"/>
        </w:rPr>
      </w:pPr>
    </w:p>
    <w:p w:rsidR="00695631" w:rsidRPr="00DA0E8B" w:rsidRDefault="00695631" w:rsidP="00695631">
      <w:pPr>
        <w:jc w:val="both"/>
        <w:rPr>
          <w:snapToGrid w:val="0"/>
          <w:szCs w:val="24"/>
        </w:rPr>
      </w:pPr>
      <w:r w:rsidRPr="00DA0E8B">
        <w:rPr>
          <w:szCs w:val="24"/>
        </w:rPr>
        <w:t>5.</w:t>
      </w:r>
      <w:r>
        <w:rPr>
          <w:szCs w:val="24"/>
        </w:rPr>
        <w:t>2</w:t>
      </w:r>
      <w:r w:rsidRPr="00DA0E8B">
        <w:rPr>
          <w:szCs w:val="24"/>
        </w:rPr>
        <w:t xml:space="preserve">. </w:t>
      </w:r>
      <w:r w:rsidRPr="00DA0E8B">
        <w:rPr>
          <w:snapToGrid w:val="0"/>
          <w:szCs w:val="24"/>
        </w:rPr>
        <w:t>A entrega do objeto licitado deverá ser efetivada conforme solicitado pelo Município, após a data do recebimento da autorização de fornecimento.</w:t>
      </w:r>
    </w:p>
    <w:p w:rsidR="00695631" w:rsidRPr="00DA0E8B" w:rsidRDefault="00695631" w:rsidP="00695631">
      <w:pPr>
        <w:jc w:val="both"/>
        <w:rPr>
          <w:snapToGrid w:val="0"/>
          <w:szCs w:val="24"/>
        </w:rPr>
      </w:pPr>
    </w:p>
    <w:p w:rsidR="00695631" w:rsidRPr="00DA0E8B" w:rsidRDefault="00695631" w:rsidP="00695631">
      <w:pPr>
        <w:suppressAutoHyphens/>
        <w:jc w:val="both"/>
        <w:rPr>
          <w:szCs w:val="24"/>
        </w:rPr>
      </w:pPr>
      <w:r>
        <w:rPr>
          <w:szCs w:val="24"/>
        </w:rPr>
        <w:t>5.3.</w:t>
      </w:r>
      <w:r w:rsidRPr="00DA0E8B">
        <w:rPr>
          <w:szCs w:val="24"/>
        </w:rPr>
        <w:t xml:space="preserve"> O Pagamento será efetuado através de ordem bancária e/ou depósito na conta do fornecedor, condicionado à apresentação de </w:t>
      </w:r>
      <w:r w:rsidRPr="00DA0E8B">
        <w:rPr>
          <w:b/>
          <w:szCs w:val="24"/>
          <w:u w:val="single"/>
        </w:rPr>
        <w:t>nota fiscal eletrônica, de acordo com o Decreto nº 413/2011 de 03/08/2011, do Governo do Estado de Santa Catarina</w:t>
      </w:r>
      <w:r w:rsidRPr="00DA0E8B">
        <w:rPr>
          <w:szCs w:val="24"/>
        </w:rPr>
        <w:t>, e produtos definitivamente aceitos e recebidos pelo Município, através de seu responsável.</w:t>
      </w:r>
    </w:p>
    <w:p w:rsidR="00695631" w:rsidRPr="00DA0E8B" w:rsidRDefault="00695631" w:rsidP="00695631">
      <w:pPr>
        <w:pStyle w:val="Textoembloco"/>
        <w:tabs>
          <w:tab w:val="left" w:pos="709"/>
        </w:tabs>
        <w:ind w:left="0" w:firstLine="0"/>
        <w:rPr>
          <w:sz w:val="24"/>
          <w:szCs w:val="24"/>
        </w:rPr>
      </w:pPr>
    </w:p>
    <w:p w:rsidR="00695631" w:rsidRPr="00DA0E8B" w:rsidRDefault="00695631" w:rsidP="00695631">
      <w:pPr>
        <w:jc w:val="both"/>
        <w:rPr>
          <w:szCs w:val="24"/>
        </w:rPr>
      </w:pPr>
      <w:r w:rsidRPr="00DA0E8B">
        <w:rPr>
          <w:szCs w:val="24"/>
        </w:rPr>
        <w:t>5.</w:t>
      </w:r>
      <w:r>
        <w:rPr>
          <w:szCs w:val="24"/>
        </w:rPr>
        <w:t>4</w:t>
      </w:r>
      <w:r w:rsidRPr="00DA0E8B">
        <w:rPr>
          <w:szCs w:val="24"/>
        </w:rPr>
        <w:t>. Não haverá reajuste, no prazo de validade do presente registro, nem atualização dos valores, exceto na ocorrência de fato que justifique a aplicação da línea “d”, do inciso II, do artigo 65, da Lei 8.666/93.</w:t>
      </w:r>
    </w:p>
    <w:p w:rsidR="00695631" w:rsidRPr="00DA0E8B" w:rsidRDefault="00695631" w:rsidP="00695631">
      <w:pPr>
        <w:jc w:val="both"/>
        <w:rPr>
          <w:szCs w:val="24"/>
        </w:rPr>
      </w:pPr>
    </w:p>
    <w:p w:rsidR="00695631" w:rsidRPr="00DA0E8B" w:rsidRDefault="00695631" w:rsidP="00695631">
      <w:pPr>
        <w:pStyle w:val="TextosemFormatao"/>
        <w:jc w:val="both"/>
        <w:rPr>
          <w:rFonts w:ascii="Times New Roman" w:eastAsia="MS Mincho" w:hAnsi="Times New Roman"/>
          <w:b/>
          <w:sz w:val="24"/>
          <w:szCs w:val="24"/>
        </w:rPr>
      </w:pPr>
      <w:r w:rsidRPr="00DA0E8B">
        <w:rPr>
          <w:rFonts w:ascii="Times New Roman" w:eastAsia="MS Mincho" w:hAnsi="Times New Roman"/>
          <w:b/>
          <w:sz w:val="24"/>
          <w:szCs w:val="24"/>
        </w:rPr>
        <w:t>6. DAS DESPESAS E FONTES DOS RECURSOS</w:t>
      </w:r>
    </w:p>
    <w:p w:rsidR="00695631" w:rsidRPr="00DA0E8B" w:rsidRDefault="00695631" w:rsidP="00695631">
      <w:pPr>
        <w:pStyle w:val="TextosemFormatao"/>
        <w:jc w:val="both"/>
        <w:rPr>
          <w:rFonts w:ascii="Times New Roman" w:eastAsia="MS Mincho" w:hAnsi="Times New Roman"/>
          <w:b/>
          <w:sz w:val="24"/>
          <w:szCs w:val="24"/>
        </w:rPr>
      </w:pPr>
    </w:p>
    <w:p w:rsidR="00695631" w:rsidRPr="00DA0E8B" w:rsidRDefault="00695631" w:rsidP="00695631">
      <w:pPr>
        <w:jc w:val="both"/>
        <w:rPr>
          <w:szCs w:val="24"/>
        </w:rPr>
      </w:pPr>
      <w:r w:rsidRPr="00DA0E8B">
        <w:rPr>
          <w:szCs w:val="24"/>
        </w:rPr>
        <w:t>As despesas decorrentes do presente contrato correrão por conta do</w:t>
      </w:r>
      <w:r>
        <w:rPr>
          <w:szCs w:val="24"/>
        </w:rPr>
        <w:t xml:space="preserve"> Orçamento Fiscal vigente, cuja</w:t>
      </w:r>
      <w:r w:rsidRPr="00DA0E8B">
        <w:rPr>
          <w:szCs w:val="24"/>
        </w:rPr>
        <w:t xml:space="preserve"> fonte de recursos tem a seguinte classificação:</w:t>
      </w:r>
    </w:p>
    <w:p w:rsidR="00695631" w:rsidRPr="00DA0E8B" w:rsidRDefault="00695631" w:rsidP="00695631">
      <w:pPr>
        <w:ind w:firstLine="1134"/>
        <w:jc w:val="both"/>
        <w:rPr>
          <w:szCs w:val="24"/>
        </w:rPr>
      </w:pPr>
      <w:r w:rsidRPr="00DA0E8B">
        <w:rPr>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200"/>
        <w:gridCol w:w="6396"/>
      </w:tblGrid>
      <w:tr w:rsidR="00695631" w:rsidRPr="000C49E1" w:rsidTr="000D5A6E">
        <w:tc>
          <w:tcPr>
            <w:tcW w:w="1151" w:type="dxa"/>
          </w:tcPr>
          <w:p w:rsidR="00695631" w:rsidRPr="000C49E1" w:rsidRDefault="00695631" w:rsidP="00F518CF">
            <w:pPr>
              <w:jc w:val="center"/>
              <w:rPr>
                <w:b/>
                <w:sz w:val="20"/>
              </w:rPr>
            </w:pPr>
            <w:r w:rsidRPr="000C49E1">
              <w:rPr>
                <w:b/>
                <w:sz w:val="20"/>
              </w:rPr>
              <w:t>Proj./Ativ</w:t>
            </w:r>
          </w:p>
        </w:tc>
        <w:tc>
          <w:tcPr>
            <w:tcW w:w="2200" w:type="dxa"/>
          </w:tcPr>
          <w:p w:rsidR="00695631" w:rsidRPr="000C49E1" w:rsidRDefault="00695631" w:rsidP="00F518CF">
            <w:pPr>
              <w:jc w:val="center"/>
              <w:rPr>
                <w:b/>
                <w:sz w:val="20"/>
              </w:rPr>
            </w:pPr>
            <w:r w:rsidRPr="000C49E1">
              <w:rPr>
                <w:b/>
                <w:sz w:val="20"/>
              </w:rPr>
              <w:t>Item Orçamentário</w:t>
            </w:r>
          </w:p>
        </w:tc>
        <w:tc>
          <w:tcPr>
            <w:tcW w:w="6396" w:type="dxa"/>
          </w:tcPr>
          <w:p w:rsidR="00695631" w:rsidRPr="000C49E1" w:rsidRDefault="00695631" w:rsidP="00F518CF">
            <w:pPr>
              <w:jc w:val="center"/>
              <w:rPr>
                <w:b/>
                <w:sz w:val="20"/>
              </w:rPr>
            </w:pPr>
            <w:r w:rsidRPr="000C49E1">
              <w:rPr>
                <w:b/>
                <w:sz w:val="20"/>
              </w:rPr>
              <w:t>Descrição</w:t>
            </w:r>
          </w:p>
        </w:tc>
      </w:tr>
      <w:tr w:rsidR="00695631" w:rsidRPr="000C49E1" w:rsidTr="000D5A6E">
        <w:tc>
          <w:tcPr>
            <w:tcW w:w="1151" w:type="dxa"/>
          </w:tcPr>
          <w:p w:rsidR="00695631" w:rsidRDefault="00695631" w:rsidP="00F518CF">
            <w:pPr>
              <w:jc w:val="center"/>
              <w:rPr>
                <w:sz w:val="20"/>
              </w:rPr>
            </w:pPr>
          </w:p>
          <w:p w:rsidR="00695631" w:rsidRPr="000C49E1" w:rsidRDefault="00695631" w:rsidP="00F518CF">
            <w:pPr>
              <w:jc w:val="center"/>
              <w:rPr>
                <w:sz w:val="20"/>
              </w:rPr>
            </w:pPr>
            <w:r w:rsidRPr="000C49E1">
              <w:rPr>
                <w:sz w:val="20"/>
              </w:rPr>
              <w:t>2.082</w:t>
            </w:r>
          </w:p>
        </w:tc>
        <w:tc>
          <w:tcPr>
            <w:tcW w:w="2200" w:type="dxa"/>
          </w:tcPr>
          <w:p w:rsidR="00695631" w:rsidRDefault="00695631" w:rsidP="00F518CF">
            <w:pPr>
              <w:rPr>
                <w:sz w:val="20"/>
              </w:rPr>
            </w:pPr>
          </w:p>
          <w:p w:rsidR="00695631" w:rsidRPr="000C49E1" w:rsidRDefault="00695631" w:rsidP="00F518CF">
            <w:pPr>
              <w:rPr>
                <w:sz w:val="20"/>
              </w:rPr>
            </w:pPr>
            <w:r w:rsidRPr="000C49E1">
              <w:rPr>
                <w:sz w:val="20"/>
              </w:rPr>
              <w:t>3.3.90.00  DR: 0.1.00</w:t>
            </w:r>
          </w:p>
        </w:tc>
        <w:tc>
          <w:tcPr>
            <w:tcW w:w="6396" w:type="dxa"/>
          </w:tcPr>
          <w:p w:rsidR="00695631" w:rsidRDefault="00695631" w:rsidP="00F518CF">
            <w:pPr>
              <w:jc w:val="both"/>
              <w:rPr>
                <w:sz w:val="20"/>
              </w:rPr>
            </w:pPr>
          </w:p>
          <w:p w:rsidR="00695631" w:rsidRPr="000C49E1" w:rsidRDefault="00695631" w:rsidP="00F518CF">
            <w:pPr>
              <w:jc w:val="both"/>
              <w:rPr>
                <w:sz w:val="20"/>
              </w:rPr>
            </w:pPr>
            <w:r w:rsidRPr="000C49E1">
              <w:rPr>
                <w:sz w:val="20"/>
              </w:rPr>
              <w:t>MANUTENÇÃO DA ILUMINAÇÃO PÚBLICA</w:t>
            </w:r>
            <w:r>
              <w:rPr>
                <w:sz w:val="20"/>
              </w:rPr>
              <w:t>/SOSU</w:t>
            </w:r>
          </w:p>
        </w:tc>
      </w:tr>
    </w:tbl>
    <w:p w:rsidR="00695631" w:rsidRPr="00DA0E8B" w:rsidRDefault="00695631" w:rsidP="00695631">
      <w:pPr>
        <w:ind w:firstLine="1134"/>
        <w:jc w:val="both"/>
        <w:rPr>
          <w:szCs w:val="24"/>
        </w:rPr>
      </w:pPr>
    </w:p>
    <w:p w:rsidR="00695631" w:rsidRPr="00DA0E8B" w:rsidRDefault="00695631" w:rsidP="00695631">
      <w:pPr>
        <w:pStyle w:val="TextosemFormatao"/>
        <w:jc w:val="both"/>
        <w:rPr>
          <w:rFonts w:ascii="Times New Roman" w:eastAsia="MS Mincho" w:hAnsi="Times New Roman"/>
          <w:b/>
          <w:sz w:val="24"/>
          <w:szCs w:val="24"/>
        </w:rPr>
      </w:pPr>
      <w:r w:rsidRPr="00DA0E8B">
        <w:rPr>
          <w:rFonts w:ascii="Times New Roman" w:eastAsia="MS Mincho" w:hAnsi="Times New Roman"/>
          <w:b/>
          <w:sz w:val="24"/>
          <w:szCs w:val="24"/>
        </w:rPr>
        <w:t>7. DO CANCELAMENTO DO REGISTRO</w:t>
      </w:r>
    </w:p>
    <w:p w:rsidR="00695631" w:rsidRPr="00DA0E8B" w:rsidRDefault="00695631" w:rsidP="00695631">
      <w:pPr>
        <w:jc w:val="both"/>
        <w:rPr>
          <w:snapToGrid w:val="0"/>
          <w:szCs w:val="24"/>
        </w:rPr>
      </w:pPr>
    </w:p>
    <w:p w:rsidR="00695631" w:rsidRPr="00DA0E8B" w:rsidRDefault="00695631" w:rsidP="00695631">
      <w:pPr>
        <w:jc w:val="both"/>
        <w:rPr>
          <w:snapToGrid w:val="0"/>
          <w:szCs w:val="24"/>
        </w:rPr>
      </w:pPr>
      <w:r w:rsidRPr="00DA0E8B">
        <w:rPr>
          <w:snapToGrid w:val="0"/>
          <w:szCs w:val="24"/>
        </w:rPr>
        <w:t>7.1. O fornecedor terá seu registro cancelado, assegurado o contraditório e ampla defesa, quando:</w:t>
      </w:r>
    </w:p>
    <w:p w:rsidR="00695631" w:rsidRPr="00DA0E8B" w:rsidRDefault="00695631" w:rsidP="00695631">
      <w:pPr>
        <w:jc w:val="both"/>
        <w:rPr>
          <w:snapToGrid w:val="0"/>
          <w:szCs w:val="24"/>
        </w:rPr>
      </w:pPr>
    </w:p>
    <w:p w:rsidR="00695631" w:rsidRPr="00DA0E8B" w:rsidRDefault="00695631" w:rsidP="00695631">
      <w:pPr>
        <w:jc w:val="both"/>
        <w:rPr>
          <w:snapToGrid w:val="0"/>
          <w:szCs w:val="24"/>
        </w:rPr>
      </w:pPr>
      <w:r w:rsidRPr="00DA0E8B">
        <w:rPr>
          <w:snapToGrid w:val="0"/>
          <w:szCs w:val="24"/>
        </w:rPr>
        <w:t>a) não cumprir as condições desta Ata;</w:t>
      </w:r>
    </w:p>
    <w:p w:rsidR="00695631" w:rsidRPr="00DA0E8B" w:rsidRDefault="00695631" w:rsidP="00695631">
      <w:pPr>
        <w:jc w:val="both"/>
        <w:rPr>
          <w:snapToGrid w:val="0"/>
          <w:szCs w:val="24"/>
        </w:rPr>
      </w:pPr>
      <w:r w:rsidRPr="00DA0E8B">
        <w:rPr>
          <w:snapToGrid w:val="0"/>
          <w:szCs w:val="24"/>
        </w:rPr>
        <w:t>b) não entregar o objeto no prazo estabelecido pela Administração sem justificativa aceitável;</w:t>
      </w:r>
    </w:p>
    <w:p w:rsidR="00695631" w:rsidRPr="00DA0E8B" w:rsidRDefault="00695631" w:rsidP="00695631">
      <w:pPr>
        <w:jc w:val="both"/>
        <w:rPr>
          <w:snapToGrid w:val="0"/>
          <w:szCs w:val="24"/>
        </w:rPr>
      </w:pPr>
      <w:r w:rsidRPr="00DA0E8B">
        <w:rPr>
          <w:snapToGrid w:val="0"/>
          <w:szCs w:val="24"/>
        </w:rPr>
        <w:t>c) não aceitar reduzir seu preço registrado na hipótese de este se apresentar superior aos praticados no mercado;</w:t>
      </w:r>
    </w:p>
    <w:p w:rsidR="00695631" w:rsidRPr="00DA0E8B" w:rsidRDefault="00695631" w:rsidP="00695631">
      <w:pPr>
        <w:jc w:val="both"/>
        <w:rPr>
          <w:snapToGrid w:val="0"/>
          <w:szCs w:val="24"/>
        </w:rPr>
      </w:pPr>
      <w:r w:rsidRPr="00DA0E8B">
        <w:rPr>
          <w:snapToGrid w:val="0"/>
          <w:szCs w:val="24"/>
        </w:rPr>
        <w:t>d) por razões de interesse público devidamente demonstrado e justificado pela Administração.</w:t>
      </w:r>
    </w:p>
    <w:p w:rsidR="00695631" w:rsidRPr="00DA0E8B" w:rsidRDefault="00695631" w:rsidP="00695631">
      <w:pPr>
        <w:jc w:val="both"/>
        <w:rPr>
          <w:snapToGrid w:val="0"/>
          <w:szCs w:val="24"/>
        </w:rPr>
      </w:pPr>
    </w:p>
    <w:p w:rsidR="00695631" w:rsidRPr="00DA0E8B" w:rsidRDefault="00695631" w:rsidP="00695631">
      <w:pPr>
        <w:jc w:val="both"/>
        <w:rPr>
          <w:snapToGrid w:val="0"/>
          <w:szCs w:val="24"/>
        </w:rPr>
      </w:pPr>
      <w:r w:rsidRPr="00DA0E8B">
        <w:rPr>
          <w:snapToGrid w:val="0"/>
          <w:szCs w:val="24"/>
        </w:rPr>
        <w:t>7.2. O fornecedor poderá solicitar o cancelamento de seu registro, na ocorrência de fato superveniente que venha comprometer a perfeita execução contratual, decorrente de caso fortuito ou força maior, devidamente comprovado.</w:t>
      </w:r>
    </w:p>
    <w:p w:rsidR="00695631" w:rsidRPr="00DA0E8B" w:rsidRDefault="00695631" w:rsidP="00695631">
      <w:pPr>
        <w:pStyle w:val="Recuodecorpodetexto2"/>
        <w:tabs>
          <w:tab w:val="left" w:pos="1701"/>
        </w:tabs>
        <w:rPr>
          <w:b/>
          <w:szCs w:val="24"/>
        </w:rPr>
      </w:pPr>
    </w:p>
    <w:p w:rsidR="00695631" w:rsidRPr="00DA0E8B" w:rsidRDefault="00695631" w:rsidP="00695631">
      <w:pPr>
        <w:pStyle w:val="TextosemFormatao"/>
        <w:jc w:val="both"/>
        <w:rPr>
          <w:rFonts w:ascii="Times New Roman" w:eastAsia="MS Mincho" w:hAnsi="Times New Roman"/>
          <w:b/>
          <w:sz w:val="24"/>
          <w:szCs w:val="24"/>
        </w:rPr>
      </w:pPr>
      <w:r w:rsidRPr="00DA0E8B">
        <w:rPr>
          <w:rFonts w:ascii="Times New Roman" w:eastAsia="MS Mincho" w:hAnsi="Times New Roman"/>
          <w:b/>
          <w:sz w:val="24"/>
          <w:szCs w:val="24"/>
        </w:rPr>
        <w:t>8. DAS PENALIDADES</w:t>
      </w:r>
    </w:p>
    <w:p w:rsidR="00695631" w:rsidRPr="00DA0E8B" w:rsidRDefault="00695631" w:rsidP="00695631">
      <w:pPr>
        <w:pStyle w:val="TextosemFormatao"/>
        <w:jc w:val="both"/>
        <w:rPr>
          <w:rFonts w:ascii="Times New Roman" w:eastAsia="MS Mincho" w:hAnsi="Times New Roman"/>
          <w:b/>
          <w:sz w:val="24"/>
          <w:szCs w:val="24"/>
        </w:rPr>
      </w:pPr>
    </w:p>
    <w:p w:rsidR="00695631" w:rsidRPr="00AF0479" w:rsidRDefault="00695631" w:rsidP="00695631">
      <w:pPr>
        <w:pStyle w:val="Corpodetexto2"/>
        <w:tabs>
          <w:tab w:val="left" w:pos="0"/>
        </w:tabs>
        <w:rPr>
          <w:rFonts w:ascii="Times New Roman" w:hAnsi="Times New Roman" w:cs="Times New Roman"/>
          <w:bCs/>
          <w:szCs w:val="24"/>
        </w:rPr>
      </w:pPr>
      <w:r w:rsidRPr="00AF0479">
        <w:rPr>
          <w:rFonts w:ascii="Times New Roman" w:hAnsi="Times New Roman" w:cs="Times New Roman"/>
          <w:bCs/>
          <w:szCs w:val="24"/>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695631" w:rsidRPr="00AF0479" w:rsidRDefault="00695631" w:rsidP="00695631">
      <w:pPr>
        <w:pStyle w:val="BodyText2"/>
        <w:numPr>
          <w:ilvl w:val="0"/>
          <w:numId w:val="2"/>
        </w:numPr>
        <w:tabs>
          <w:tab w:val="left" w:pos="709"/>
        </w:tabs>
        <w:ind w:left="360"/>
        <w:rPr>
          <w:rFonts w:ascii="Times New Roman" w:hAnsi="Times New Roman"/>
          <w:sz w:val="24"/>
          <w:szCs w:val="24"/>
        </w:rPr>
      </w:pPr>
      <w:r w:rsidRPr="00AF0479">
        <w:rPr>
          <w:rFonts w:ascii="Times New Roman" w:hAnsi="Times New Roman"/>
          <w:sz w:val="24"/>
          <w:szCs w:val="24"/>
        </w:rPr>
        <w:t>Não entregar o objeto licitado;</w:t>
      </w:r>
    </w:p>
    <w:p w:rsidR="00695631" w:rsidRPr="00AF0479" w:rsidRDefault="00695631" w:rsidP="00695631">
      <w:pPr>
        <w:pStyle w:val="Corpodetexto2"/>
        <w:numPr>
          <w:ilvl w:val="0"/>
          <w:numId w:val="2"/>
        </w:numPr>
        <w:tabs>
          <w:tab w:val="left" w:pos="0"/>
        </w:tabs>
        <w:ind w:left="360"/>
        <w:rPr>
          <w:rFonts w:ascii="Times New Roman" w:hAnsi="Times New Roman" w:cs="Times New Roman"/>
          <w:bCs/>
          <w:szCs w:val="24"/>
        </w:rPr>
      </w:pPr>
      <w:r w:rsidRPr="00AF0479">
        <w:rPr>
          <w:rFonts w:ascii="Times New Roman" w:hAnsi="Times New Roman" w:cs="Times New Roman"/>
          <w:bCs/>
          <w:szCs w:val="24"/>
        </w:rPr>
        <w:t>Apresentar documento falso ou fizer declaração falsa;</w:t>
      </w:r>
    </w:p>
    <w:p w:rsidR="00695631" w:rsidRPr="00AF0479" w:rsidRDefault="00695631" w:rsidP="00695631">
      <w:pPr>
        <w:pStyle w:val="BodyText2"/>
        <w:numPr>
          <w:ilvl w:val="0"/>
          <w:numId w:val="2"/>
        </w:numPr>
        <w:tabs>
          <w:tab w:val="left" w:pos="709"/>
        </w:tabs>
        <w:ind w:left="360" w:right="0"/>
        <w:rPr>
          <w:rFonts w:ascii="Times New Roman" w:hAnsi="Times New Roman"/>
          <w:sz w:val="24"/>
          <w:szCs w:val="24"/>
        </w:rPr>
      </w:pPr>
      <w:r w:rsidRPr="00AF0479">
        <w:rPr>
          <w:rFonts w:ascii="Times New Roman" w:hAnsi="Times New Roman"/>
          <w:sz w:val="24"/>
          <w:szCs w:val="24"/>
        </w:rPr>
        <w:t>Ensejar o retardamento da execução do objeto deste Pregão;</w:t>
      </w:r>
    </w:p>
    <w:p w:rsidR="00695631" w:rsidRPr="00AF0479" w:rsidRDefault="00695631" w:rsidP="00695631">
      <w:pPr>
        <w:pStyle w:val="BodyText2"/>
        <w:numPr>
          <w:ilvl w:val="0"/>
          <w:numId w:val="2"/>
        </w:numPr>
        <w:tabs>
          <w:tab w:val="left" w:pos="709"/>
        </w:tabs>
        <w:ind w:left="360" w:right="0"/>
        <w:rPr>
          <w:rFonts w:ascii="Times New Roman" w:hAnsi="Times New Roman"/>
          <w:sz w:val="24"/>
          <w:szCs w:val="24"/>
        </w:rPr>
      </w:pPr>
      <w:r w:rsidRPr="00AF0479">
        <w:rPr>
          <w:rFonts w:ascii="Times New Roman" w:hAnsi="Times New Roman"/>
          <w:sz w:val="24"/>
          <w:szCs w:val="24"/>
        </w:rPr>
        <w:t>Não mantiver a proposta, injustificadamente;</w:t>
      </w:r>
    </w:p>
    <w:p w:rsidR="00695631" w:rsidRPr="00AF0479" w:rsidRDefault="00695631" w:rsidP="00695631">
      <w:pPr>
        <w:pStyle w:val="BodyText2"/>
        <w:numPr>
          <w:ilvl w:val="0"/>
          <w:numId w:val="2"/>
        </w:numPr>
        <w:tabs>
          <w:tab w:val="left" w:pos="709"/>
        </w:tabs>
        <w:ind w:left="360" w:right="0"/>
        <w:rPr>
          <w:rFonts w:ascii="Times New Roman" w:hAnsi="Times New Roman"/>
          <w:sz w:val="24"/>
          <w:szCs w:val="24"/>
        </w:rPr>
      </w:pPr>
      <w:r w:rsidRPr="00AF0479">
        <w:rPr>
          <w:rFonts w:ascii="Times New Roman" w:hAnsi="Times New Roman"/>
          <w:sz w:val="24"/>
          <w:szCs w:val="24"/>
        </w:rPr>
        <w:t>Falhar ou fraudar na entrega do objeto;</w:t>
      </w:r>
    </w:p>
    <w:p w:rsidR="00695631" w:rsidRPr="00AF0479" w:rsidRDefault="00695631" w:rsidP="00695631">
      <w:pPr>
        <w:pStyle w:val="BodyText2"/>
        <w:numPr>
          <w:ilvl w:val="0"/>
          <w:numId w:val="2"/>
        </w:numPr>
        <w:tabs>
          <w:tab w:val="left" w:pos="709"/>
        </w:tabs>
        <w:ind w:left="360" w:right="0"/>
        <w:rPr>
          <w:rFonts w:ascii="Times New Roman" w:hAnsi="Times New Roman"/>
          <w:sz w:val="24"/>
          <w:szCs w:val="24"/>
        </w:rPr>
      </w:pPr>
      <w:r w:rsidRPr="00AF0479">
        <w:rPr>
          <w:rFonts w:ascii="Times New Roman" w:hAnsi="Times New Roman"/>
          <w:sz w:val="24"/>
          <w:szCs w:val="24"/>
        </w:rPr>
        <w:t>Comportar-se de modo inidôneo;</w:t>
      </w:r>
    </w:p>
    <w:p w:rsidR="00695631" w:rsidRPr="00AF0479" w:rsidRDefault="00695631" w:rsidP="00695631">
      <w:pPr>
        <w:pStyle w:val="BodyText2"/>
        <w:numPr>
          <w:ilvl w:val="0"/>
          <w:numId w:val="2"/>
        </w:numPr>
        <w:tabs>
          <w:tab w:val="left" w:pos="709"/>
        </w:tabs>
        <w:ind w:left="360" w:right="0"/>
        <w:rPr>
          <w:rFonts w:ascii="Times New Roman" w:hAnsi="Times New Roman"/>
          <w:sz w:val="24"/>
          <w:szCs w:val="24"/>
        </w:rPr>
      </w:pPr>
      <w:r w:rsidRPr="00AF0479">
        <w:rPr>
          <w:rFonts w:ascii="Times New Roman" w:hAnsi="Times New Roman"/>
          <w:sz w:val="24"/>
          <w:szCs w:val="24"/>
        </w:rPr>
        <w:t>Cometer fraude fiscal.</w:t>
      </w:r>
    </w:p>
    <w:p w:rsidR="00695631" w:rsidRPr="00AF0479" w:rsidRDefault="00695631" w:rsidP="00695631">
      <w:pPr>
        <w:pStyle w:val="Corpodetexto"/>
        <w:tabs>
          <w:tab w:val="left" w:pos="0"/>
        </w:tabs>
        <w:rPr>
          <w:rFonts w:ascii="Times New Roman" w:hAnsi="Times New Roman"/>
          <w:sz w:val="24"/>
          <w:szCs w:val="24"/>
        </w:rPr>
      </w:pPr>
    </w:p>
    <w:p w:rsidR="00695631" w:rsidRPr="00AF0479" w:rsidRDefault="00695631" w:rsidP="00695631">
      <w:pPr>
        <w:pStyle w:val="Corpodetexto"/>
        <w:tabs>
          <w:tab w:val="left" w:pos="0"/>
        </w:tabs>
        <w:rPr>
          <w:rFonts w:ascii="Times New Roman" w:hAnsi="Times New Roman"/>
          <w:sz w:val="24"/>
          <w:szCs w:val="24"/>
        </w:rPr>
      </w:pPr>
      <w:r w:rsidRPr="00AF0479">
        <w:rPr>
          <w:rFonts w:ascii="Times New Roman" w:hAnsi="Times New Roman"/>
          <w:sz w:val="24"/>
          <w:szCs w:val="24"/>
        </w:rPr>
        <w:t xml:space="preserve">8.2. Pela inexecução total ou parcial das obrigações assumidas nesta Ata, a Administração Municipal, poderá, garantida a defesa prévia, aplicar à licitante vencedora as demais penalidades previstas no edital Pregão Presencial nº </w:t>
      </w:r>
      <w:r>
        <w:rPr>
          <w:rFonts w:ascii="Times New Roman" w:hAnsi="Times New Roman"/>
          <w:sz w:val="24"/>
          <w:szCs w:val="24"/>
        </w:rPr>
        <w:t>23/2015</w:t>
      </w:r>
      <w:r w:rsidRPr="00AF0479">
        <w:rPr>
          <w:rFonts w:ascii="Times New Roman" w:hAnsi="Times New Roman"/>
          <w:sz w:val="24"/>
          <w:szCs w:val="24"/>
        </w:rPr>
        <w:t>.</w:t>
      </w:r>
    </w:p>
    <w:p w:rsidR="00695631" w:rsidRPr="00AF0479" w:rsidRDefault="00695631" w:rsidP="00695631">
      <w:pPr>
        <w:jc w:val="both"/>
        <w:rPr>
          <w:b/>
          <w:snapToGrid w:val="0"/>
          <w:szCs w:val="24"/>
        </w:rPr>
      </w:pPr>
    </w:p>
    <w:p w:rsidR="00695631" w:rsidRPr="00AF0479" w:rsidRDefault="00695631" w:rsidP="00695631">
      <w:pPr>
        <w:jc w:val="both"/>
        <w:rPr>
          <w:b/>
          <w:snapToGrid w:val="0"/>
          <w:szCs w:val="24"/>
        </w:rPr>
      </w:pPr>
      <w:r w:rsidRPr="00AF0479">
        <w:rPr>
          <w:b/>
          <w:snapToGrid w:val="0"/>
          <w:szCs w:val="24"/>
        </w:rPr>
        <w:t>9. DA PUBLICIDADE</w:t>
      </w:r>
    </w:p>
    <w:p w:rsidR="00695631" w:rsidRPr="00AF0479" w:rsidRDefault="00695631" w:rsidP="00695631">
      <w:pPr>
        <w:jc w:val="both"/>
        <w:rPr>
          <w:snapToGrid w:val="0"/>
          <w:szCs w:val="24"/>
        </w:rPr>
      </w:pPr>
    </w:p>
    <w:p w:rsidR="00695631" w:rsidRPr="00DA0E8B" w:rsidRDefault="00695631" w:rsidP="00695631">
      <w:pPr>
        <w:jc w:val="both"/>
        <w:rPr>
          <w:snapToGrid w:val="0"/>
          <w:szCs w:val="24"/>
        </w:rPr>
      </w:pPr>
      <w:r w:rsidRPr="00DA0E8B">
        <w:rPr>
          <w:snapToGrid w:val="0"/>
          <w:szCs w:val="24"/>
        </w:rPr>
        <w:t xml:space="preserve">9.1. A Ata de Registro de Preços e suas alterações, se houver, </w:t>
      </w:r>
      <w:r w:rsidR="000D5A6E" w:rsidRPr="00DA0E8B">
        <w:rPr>
          <w:snapToGrid w:val="0"/>
          <w:szCs w:val="24"/>
        </w:rPr>
        <w:t>serão publicadas</w:t>
      </w:r>
      <w:r w:rsidRPr="00DA0E8B">
        <w:rPr>
          <w:snapToGrid w:val="0"/>
          <w:szCs w:val="24"/>
        </w:rPr>
        <w:t xml:space="preserve"> no órgão oficial de divulgação do Município.</w:t>
      </w:r>
    </w:p>
    <w:p w:rsidR="00695631" w:rsidRPr="00DA0E8B" w:rsidRDefault="00695631" w:rsidP="00695631">
      <w:pPr>
        <w:jc w:val="both"/>
        <w:rPr>
          <w:snapToGrid w:val="0"/>
          <w:szCs w:val="24"/>
        </w:rPr>
      </w:pPr>
    </w:p>
    <w:p w:rsidR="00695631" w:rsidRPr="00DA0E8B" w:rsidRDefault="00695631" w:rsidP="00695631">
      <w:pPr>
        <w:jc w:val="both"/>
        <w:rPr>
          <w:b/>
          <w:snapToGrid w:val="0"/>
          <w:szCs w:val="24"/>
        </w:rPr>
      </w:pPr>
      <w:r w:rsidRPr="00DA0E8B">
        <w:rPr>
          <w:b/>
          <w:snapToGrid w:val="0"/>
          <w:szCs w:val="24"/>
        </w:rPr>
        <w:t>10. DAS DISPOSIÇÕES FINAIS</w:t>
      </w:r>
    </w:p>
    <w:p w:rsidR="00695631" w:rsidRPr="00DA0E8B" w:rsidRDefault="00695631" w:rsidP="00695631">
      <w:pPr>
        <w:jc w:val="both"/>
        <w:rPr>
          <w:snapToGrid w:val="0"/>
          <w:szCs w:val="24"/>
        </w:rPr>
      </w:pPr>
    </w:p>
    <w:p w:rsidR="00695631" w:rsidRPr="00DA0E8B" w:rsidRDefault="00695631" w:rsidP="00695631">
      <w:pPr>
        <w:jc w:val="both"/>
        <w:rPr>
          <w:snapToGrid w:val="0"/>
          <w:szCs w:val="24"/>
        </w:rPr>
      </w:pPr>
      <w:r w:rsidRPr="00DA0E8B">
        <w:rPr>
          <w:snapToGrid w:val="0"/>
          <w:szCs w:val="24"/>
        </w:rPr>
        <w:t>10.1. Integram a prese</w:t>
      </w:r>
      <w:r>
        <w:rPr>
          <w:snapToGrid w:val="0"/>
          <w:szCs w:val="24"/>
        </w:rPr>
        <w:t>nte ata o Edital do Pregão n.º 23</w:t>
      </w:r>
      <w:r w:rsidRPr="00DA0E8B">
        <w:rPr>
          <w:snapToGrid w:val="0"/>
          <w:szCs w:val="24"/>
        </w:rPr>
        <w:t>/201</w:t>
      </w:r>
      <w:r>
        <w:rPr>
          <w:snapToGrid w:val="0"/>
          <w:szCs w:val="24"/>
        </w:rPr>
        <w:t>5</w:t>
      </w:r>
      <w:r w:rsidRPr="00DA0E8B">
        <w:rPr>
          <w:snapToGrid w:val="0"/>
          <w:szCs w:val="24"/>
        </w:rPr>
        <w:t>.</w:t>
      </w:r>
    </w:p>
    <w:p w:rsidR="00695631" w:rsidRPr="00DA0E8B" w:rsidRDefault="00695631" w:rsidP="00695631">
      <w:pPr>
        <w:jc w:val="both"/>
        <w:rPr>
          <w:snapToGrid w:val="0"/>
          <w:szCs w:val="24"/>
        </w:rPr>
      </w:pPr>
    </w:p>
    <w:p w:rsidR="00695631" w:rsidRPr="00DA0E8B" w:rsidRDefault="00695631" w:rsidP="00695631">
      <w:pPr>
        <w:jc w:val="both"/>
        <w:rPr>
          <w:b/>
          <w:szCs w:val="24"/>
        </w:rPr>
      </w:pPr>
      <w:r w:rsidRPr="00DA0E8B">
        <w:rPr>
          <w:b/>
          <w:szCs w:val="24"/>
        </w:rPr>
        <w:t>11. DO FORO</w:t>
      </w:r>
    </w:p>
    <w:p w:rsidR="00695631" w:rsidRPr="00DA0E8B" w:rsidRDefault="00695631" w:rsidP="00695631">
      <w:pPr>
        <w:jc w:val="both"/>
        <w:rPr>
          <w:spacing w:val="-3"/>
          <w:szCs w:val="24"/>
          <w:lang w:val="pt-PT"/>
        </w:rPr>
      </w:pPr>
    </w:p>
    <w:p w:rsidR="00695631" w:rsidRPr="00DA0E8B" w:rsidRDefault="00695631" w:rsidP="00695631">
      <w:pPr>
        <w:jc w:val="both"/>
        <w:rPr>
          <w:szCs w:val="24"/>
        </w:rPr>
      </w:pPr>
      <w:r w:rsidRPr="00DA0E8B">
        <w:rPr>
          <w:spacing w:val="-3"/>
          <w:szCs w:val="24"/>
          <w:lang w:val="pt-PT"/>
        </w:rPr>
        <w:t>As controvérsias decorrentes desta Ata serão dirimidas no foro da Comarca de Quilombo- SC, com renúncia expressa a qualquer outro por mais privilegiado que venha a ser.</w:t>
      </w:r>
    </w:p>
    <w:p w:rsidR="00695631" w:rsidRPr="00DA0E8B" w:rsidRDefault="00695631" w:rsidP="0069563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r w:rsidRPr="00DA0E8B">
        <w:rPr>
          <w:spacing w:val="-3"/>
          <w:szCs w:val="24"/>
          <w:lang w:val="pt-PT"/>
        </w:rPr>
        <w:tab/>
      </w:r>
    </w:p>
    <w:p w:rsidR="00695631" w:rsidRPr="00DA0E8B" w:rsidRDefault="00695631" w:rsidP="0069563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r w:rsidRPr="00DA0E8B">
        <w:rPr>
          <w:spacing w:val="-3"/>
          <w:szCs w:val="24"/>
          <w:lang w:val="pt-PT"/>
        </w:rPr>
        <w:t>E por estar, assim, justo e avençado, depois de lido e achado conforme, foi o presente instrumento lavrado em três vias de igual teor e forma e assinado pelas partes.</w:t>
      </w:r>
    </w:p>
    <w:p w:rsidR="00695631" w:rsidRPr="00DA0E8B" w:rsidRDefault="00695631" w:rsidP="0069563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p>
    <w:p w:rsidR="00695631" w:rsidRDefault="00695631" w:rsidP="0069563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p>
    <w:p w:rsidR="00695631" w:rsidRDefault="00695631" w:rsidP="0069563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p>
    <w:p w:rsidR="00695631" w:rsidRPr="00DA0E8B" w:rsidRDefault="00695631" w:rsidP="0069563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p>
    <w:p w:rsidR="00695631" w:rsidRPr="00DA0E8B" w:rsidRDefault="00695631" w:rsidP="00695631">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3"/>
          <w:szCs w:val="24"/>
          <w:lang w:val="pt-PT"/>
        </w:rPr>
      </w:pPr>
      <w:r>
        <w:rPr>
          <w:b/>
          <w:spacing w:val="-3"/>
          <w:szCs w:val="24"/>
          <w:lang w:val="pt-PT"/>
        </w:rPr>
        <w:t>NEURI BRUNETTO</w:t>
      </w:r>
    </w:p>
    <w:p w:rsidR="00695631" w:rsidRPr="00DA0E8B" w:rsidRDefault="00695631" w:rsidP="00695631">
      <w:pPr>
        <w:rPr>
          <w:szCs w:val="24"/>
        </w:rPr>
      </w:pPr>
      <w:r>
        <w:rPr>
          <w:szCs w:val="24"/>
        </w:rPr>
        <w:t xml:space="preserve">   </w:t>
      </w:r>
      <w:r w:rsidRPr="00DA0E8B">
        <w:rPr>
          <w:szCs w:val="24"/>
        </w:rPr>
        <w:t>Prefeito Municipal</w:t>
      </w:r>
      <w:r w:rsidRPr="00DA0E8B">
        <w:rPr>
          <w:szCs w:val="24"/>
        </w:rPr>
        <w:tab/>
      </w:r>
      <w:r w:rsidRPr="00DA0E8B">
        <w:rPr>
          <w:szCs w:val="24"/>
        </w:rPr>
        <w:tab/>
      </w:r>
      <w:r w:rsidRPr="00DA0E8B">
        <w:rPr>
          <w:szCs w:val="24"/>
        </w:rPr>
        <w:tab/>
      </w:r>
      <w:r>
        <w:rPr>
          <w:szCs w:val="24"/>
        </w:rPr>
        <w:t xml:space="preserve">                                    </w:t>
      </w:r>
      <w:r w:rsidRPr="00DA0E8B">
        <w:rPr>
          <w:szCs w:val="24"/>
        </w:rPr>
        <w:t>Empresa</w:t>
      </w:r>
      <w:r w:rsidRPr="00DA0E8B">
        <w:rPr>
          <w:szCs w:val="24"/>
        </w:rPr>
        <w:tab/>
      </w:r>
      <w:r w:rsidRPr="00DA0E8B">
        <w:rPr>
          <w:szCs w:val="24"/>
        </w:rPr>
        <w:tab/>
      </w:r>
      <w:r w:rsidRPr="00DA0E8B">
        <w:rPr>
          <w:szCs w:val="24"/>
        </w:rPr>
        <w:tab/>
      </w:r>
      <w:r>
        <w:rPr>
          <w:szCs w:val="24"/>
        </w:rPr>
        <w:t xml:space="preserve">       </w:t>
      </w:r>
    </w:p>
    <w:p w:rsidR="00695631" w:rsidRDefault="00695631" w:rsidP="00695631">
      <w:pPr>
        <w:rPr>
          <w:b/>
          <w:szCs w:val="24"/>
        </w:rPr>
      </w:pPr>
    </w:p>
    <w:p w:rsidR="00695631" w:rsidRDefault="00695631" w:rsidP="00695631">
      <w:pPr>
        <w:rPr>
          <w:b/>
          <w:szCs w:val="24"/>
        </w:rPr>
      </w:pPr>
    </w:p>
    <w:p w:rsidR="00695631" w:rsidRPr="00DA0E8B" w:rsidRDefault="00695631" w:rsidP="00695631">
      <w:pPr>
        <w:rPr>
          <w:b/>
          <w:szCs w:val="24"/>
        </w:rPr>
      </w:pPr>
    </w:p>
    <w:p w:rsidR="00695631" w:rsidRPr="00DA0E8B" w:rsidRDefault="00695631" w:rsidP="00695631">
      <w:pPr>
        <w:rPr>
          <w:b/>
          <w:szCs w:val="24"/>
        </w:rPr>
      </w:pPr>
    </w:p>
    <w:p w:rsidR="00695631" w:rsidRPr="00DA0E8B" w:rsidRDefault="00695631" w:rsidP="00695631">
      <w:pPr>
        <w:rPr>
          <w:b/>
          <w:szCs w:val="24"/>
        </w:rPr>
      </w:pPr>
      <w:r w:rsidRPr="00DA0E8B">
        <w:rPr>
          <w:b/>
          <w:szCs w:val="24"/>
        </w:rPr>
        <w:t>AMARILDO VEDANA</w:t>
      </w:r>
    </w:p>
    <w:p w:rsidR="00695631" w:rsidRPr="00DA0E8B" w:rsidRDefault="00695631" w:rsidP="00695631">
      <w:pPr>
        <w:rPr>
          <w:szCs w:val="24"/>
        </w:rPr>
      </w:pPr>
      <w:r w:rsidRPr="00DA0E8B">
        <w:rPr>
          <w:bCs/>
          <w:szCs w:val="24"/>
        </w:rPr>
        <w:t>Advogado/OAB-SC 8781</w:t>
      </w:r>
    </w:p>
    <w:p w:rsidR="00695631" w:rsidRPr="00DA0E8B" w:rsidRDefault="00695631" w:rsidP="00695631">
      <w:pPr>
        <w:rPr>
          <w:szCs w:val="24"/>
        </w:rPr>
      </w:pPr>
    </w:p>
    <w:p w:rsidR="00695631" w:rsidRPr="00095675" w:rsidRDefault="00695631" w:rsidP="00695631"/>
    <w:p w:rsidR="00695631" w:rsidRPr="0005705A" w:rsidRDefault="00695631" w:rsidP="00695631"/>
    <w:p w:rsidR="00AF28D7" w:rsidRPr="009F04F6" w:rsidRDefault="00AF28D7" w:rsidP="009F04F6"/>
    <w:sectPr w:rsidR="00AF28D7" w:rsidRPr="009F04F6" w:rsidSect="00695631">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7FE" w:rsidRDefault="00B077FE">
      <w:r>
        <w:separator/>
      </w:r>
    </w:p>
  </w:endnote>
  <w:endnote w:type="continuationSeparator" w:id="1">
    <w:p w:rsidR="00B077FE" w:rsidRDefault="00B07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7FE" w:rsidRDefault="00B077FE">
      <w:r>
        <w:separator/>
      </w:r>
    </w:p>
  </w:footnote>
  <w:footnote w:type="continuationSeparator" w:id="1">
    <w:p w:rsidR="00B077FE" w:rsidRDefault="00B077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85E"/>
    <w:multiLevelType w:val="hybridMultilevel"/>
    <w:tmpl w:val="87E83B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3"/>
    <w:lvlOverride w:ilvl="0">
      <w:startOverride w:val="1"/>
    </w:lvlOverride>
  </w:num>
  <w:num w:numId="3">
    <w:abstractNumId w:val="2"/>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EM EXERCICIO"/>
    <w:docVar w:name="CEP" w:val="89850-000"/>
    <w:docVar w:name="Cidade" w:val="Quilombo"/>
    <w:docVar w:name="CidadeContratado" w:val="CidadeContratado"/>
    <w:docVar w:name="CNPJ" w:val="83.021.865/0001-61"/>
    <w:docVar w:name="CNPJContratado" w:val="CNPJContratado"/>
    <w:docVar w:name="CPFContratado" w:val="CPFContratado"/>
    <w:docVar w:name="CPFTitular" w:val="84617594949"/>
    <w:docVar w:name="DataAbertura" w:val="24/02/2015"/>
    <w:docVar w:name="DataAdjudicacao" w:val="01 de Janeiro de 1900"/>
    <w:docVar w:name="DataAssinatura" w:val="DataAssinatura"/>
    <w:docVar w:name="DataDecreto" w:val="05/01/2015"/>
    <w:docVar w:name="DataEntrEnvelope" w:val="DataEntrEnvelope"/>
    <w:docVar w:name="DataExtensoAdjudicacao" w:val="1 de Janeiro de 1900"/>
    <w:docVar w:name="DataExtensoAssinatura" w:val="DataExtensoAssinatura"/>
    <w:docVar w:name="DataExtensoHomolog" w:val="1 de Janeiro de 1900"/>
    <w:docVar w:name="DataExtensoProcesso" w:val="6 de Fevereiro de 2015"/>
    <w:docVar w:name="DataExtensoPublicacao" w:val="6 de Fevereiro de 2015"/>
    <w:docVar w:name="DataFinalRecEnvelope" w:val="24/02/2015"/>
    <w:docVar w:name="DataHomologacao" w:val="01/01/1900"/>
    <w:docVar w:name="DataInicioRecEnvelope" w:val="09/02/2015"/>
    <w:docVar w:name="DataPortaria" w:val="01/01/1900"/>
    <w:docVar w:name="DataProcesso" w:val="06/02/2015"/>
    <w:docVar w:name="DataPublicacao" w:val="06 de Fevereiro de 2015"/>
    <w:docVar w:name="DataVencimento" w:val="DataVencimento"/>
    <w:docVar w:name="DecretoNomeacao" w:val="ATA"/>
    <w:docVar w:name="Dotacoes" w:val="2.082.3390.00 - 0 - 215/2015   -   MANUTENÇÃO DA ILUMINAÇÃO PÚBLICA/SOSU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LOTE"/>
    <w:docVar w:name="FormaPgContrato" w:val="FormaPgContrato"/>
    <w:docVar w:name="FormaPgto" w:val="A VISTA,APÓS ENTREGA DOS MATERIAIS E SERVIÇOS "/>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300,000 pc       LÂMPADA VAPOR DE SÓDIO 400W                                 &#10;   2       300,000 pc       LÂMPADA VAPOR DE SÓDIO 250W                                 &#10;   3       450,000 pc       LÂMPADA VAPOR DE SÓDIO 150W                                 &#10;   4       800,000 pc       LÂMPADA VAPOR DE SÓDIO 70W                                  &#10;   5       200,000 pc       REATOR VAPOR SOD/METAL AFP 400W EXTERNO                     &#10;   6       150,000 pc       REATOR VAPOR SÓDIO AFP 250W EXTERNO                         &#10;   7       250,000 pc       REATOR VAPOR SÓDIO AFP 150W EXTERNO                         &#10;   8       500,000 pc       REATOR VAPOR SÓDIO AFP 70W EXTERNO                          &#10;   9       300,000 pc       RELÊ FOTOELÉTR. 1000W 220V                                  &#10;  10       300,000 un       BASE P/RELÊ FOTOELÉTRICO 1000W, 220 V                       &#10;  11       250,000 pc       SUPORTE PORCELANA E-40                                      &#10;  12        50,000 un       FITA ISOLANTE 20M                                           &#10;  13       500,000 pc       SUPORTE PORCELANA E-27                                      &#10;  14      2.000,000 m         CABO FLEXIVEL 750V 2,5MM                                    &#10;  15       700,000 pc       CONECTOR DERIV.CUNHA CDC-IIV                                &#10;  16        75,000 pc       CONTACTORA 220W (1NA1NF)                                    &#10;  17       100,000 un       BRAÇO P/ILUMINAÇÃO PÚBLICA GALVANIZADO DE 3 METROS          &#10;  18       150,000 pc       BRAÇO P/ILUMINAÇÃO PÚBLICA GALVANIZADO DE 01 METRO E MEIO   &#10;  19        60,000 un       CONJUNTO DE CINTA CIRCULAR 200MM, COM 2 PARAFUSOS E PORCA   &#10;  20       150,000 un       PARAFUSO GALVANIZADO 5/8 X 250 COM PORCA                    &#10;  21       100,000 un       LÂMPADA ESPIRAL 25W                                         &#10;  22        30,000 un       LÂMPADA METÁLICA 400W                                       &#10;  23        30,000 un       REATOR VAPOR METÁLICO 400W                                  &#10;  24       150,000 un       ARRUELA GALVANIZADA QUADRADA 32 X 32MM                      &#10;  25       150,000 un       LUMINÁRIA PÚBLICA ABERTA (LP 300/25,4/) ATEH 250W           &#10;  26       100,000 un       LUMINÁRIA PÚBICA FECHADA (LP 305/25,4/250W)                 &#10;  27       200,000 h         MÃO DE OBRA REFERENTE SUBSTITUIÇÃO DE LÂMPADAS              &#10;  28       150,000 h         MÃO DE OBRA REFERENTE SUBSTITUIÇÃO DE REATORES              &#10;  29       150,000 h         MÃO DE OBRA REFERENTE SUBSTITUIÇÃO DE RELÊS                 "/>
    <w:docVar w:name="ItensLicitacaoPorLote" w:val="&#10;LOTE: 1&#10;Item     Quantidade Unid Nome do Material&#10;   1       300,000 pc       LÂMPADA VAPOR DE SÓDIO 400W                                 &#10;   2       300,000 pc       LÂMPADA VAPOR DE SÓDIO 250W                                 &#10;   3       450,000 pc       LÂMPADA VAPOR DE SÓDIO 150W                                 &#10;   4       800,000 pc       LÂMPADA VAPOR DE SÓDIO 70W                                  &#10;   5       200,000 pc       REATOR VAPOR SOD/METAL AFP 400W EXTERNO                     &#10;   6       150,000 pc       REATOR VAPOR SÓDIO AFP 250W EXTERNO                         &#10;   7       250,000 pc       REATOR VAPOR SÓDIO AFP 150W EXTERNO                         &#10;   8       500,000 pc       REATOR VAPOR SÓDIO AFP 70W EXTERNO                          &#10;   9       300,000 pc       RELÊ FOTOELÉTR. 1000W 220V                                  &#10;  10       300,000 un       BASE P/RELÊ FOTOELÉTRICO 1000W, 220 V                       &#10;  11       250,000 pc       SUPORTE PORCELANA E-40                                      &#10;  12        50,000 un       FITA ISOLANTE 20M                                           &#10;  13       500,000 pc       SUPORTE PORCELANA E-27                                      &#10;  14      2.000,000 m         CABO FLEXIVEL 750V 2,5MM                                    &#10;  15       700,000 pc       CONECTOR DERIV.CUNHA CDC-IIV                                &#10;  16        75,000 pc       CONTACTORA 220W (1NA1NF)                                    &#10;  17       100,000 un       BRAÇO P/ILUMINAÇÃO PÚBLICA GALVANIZADO DE 3 METROS          &#10;  18       150,000 pc       BRAÇO P/ILUMINAÇÃO PÚBLICA GALVANIZADO DE 01 METRO E MEIO   &#10;  19        60,000 un       CONJUNTO DE CINTA CIRCULAR 200MM, COM 2 PARAFUSOS E PORCA   &#10;  20       150,000 un       PARAFUSO GALVANIZADO 5/8 X 250 COM PORCA                    &#10;  21       100,000 un       LÂMPADA ESPIRAL 25W                                         &#10;  22        30,000 un       LÂMPADA METÁLICA 400W                                       &#10;  23        30,000 un       REATOR VAPOR METÁLICO 400W                                  &#10;  24       150,000 un       ARRUELA GALVANIZADA QUADRADA 32 X 32MM                      &#10;  25       150,000 un       LUMINÁRIA PÚBLICA ABERTA (LP 300/25,4/) ATEH 250W           &#10;  26       100,000 un       LUMINÁRIA PÚBICA FECHADA (LP 305/25,4/250W)                 &#10;  27       200,000 h         MÃO DE OBRA REFERENTE SUBSTITUIÇÃO DE LÂMPADAS              &#10;  28       150,000 h         MÃO DE OBRA REFERENTE SUBSTITUIÇÃO DE REATORES              &#10;  29       150,000 h         MÃO DE OBRA REFERENTE SUBSTITUIÇÃO DE RELÊS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CERTIDÃO NEGATIVA DE DÉBITOS TRABALHISTAS - CNDT- CERTIFICADO DE REGISTRO CADASTRAL &quot;CRC&quot; DE APTIDÃO PARA DESENVOLVIMENTO DA ATIVIDADE DE MANUTENÇÃO EM ILUMINAÇÃO PÚBLICA CONCEDIDA CELESC DISTRIBUIÇÃO S/A EM PLENO VIGOR."/>
    <w:docVar w:name="LocalEntrega" w:val="NO LOCAL DE EXECUÇÃO DO SERVIÇO"/>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ADEMIR JOSE DARIVA"/>
    <w:docVar w:name="NomeRespCompras" w:val=" "/>
    <w:docVar w:name="NomeRespContratado" w:val="NomeRespContratado"/>
    <w:docVar w:name="NomeSecretario" w:val=" "/>
    <w:docVar w:name="NomeTitular" w:val="RILDO JOSE BEBER"/>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23/2015"/>
    <w:docVar w:name="NumProcesso" w:val="23/2015"/>
    <w:docVar w:name="ObjetoContrato" w:val="ObjetoContrato"/>
    <w:docVar w:name="ObjetoLicitacao" w:val="AQUISIÇÃO DE MATERIAIS ELÉTRICOS E SERVIÇOS DE MÃO DE OBRA PARA MANUTENÇÃO DA REDE DE ILUMINAÇÃO PÚBLICA INSTALADA NO MUNICÍPIO DE QUILOMBO."/>
    <w:docVar w:name="ObsContrato" w:val="ObsContrato"/>
    <w:docVar w:name="ObsProcesso" w:val="OS MATERIAIS ELÉTRICOS E OS SERVIÇOS DE MÃO DE OBRA, DESTINAM-SE PARA MANUTENÇÃO DA REDE DE ILUMINAÇÃO PÚBLICA INSTALADA NO MUNICÍPIO DE QUILOMBO."/>
    <w:docVar w:name="PortariaComissao" w:val="272/2014"/>
    <w:docVar w:name="PrazoEntrega" w:val="01 (UM) ANO"/>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0D5A6E"/>
    <w:rsid w:val="00112184"/>
    <w:rsid w:val="00134C86"/>
    <w:rsid w:val="0014721E"/>
    <w:rsid w:val="001A70BC"/>
    <w:rsid w:val="001F2FD8"/>
    <w:rsid w:val="0020033E"/>
    <w:rsid w:val="00202F93"/>
    <w:rsid w:val="00205195"/>
    <w:rsid w:val="00246964"/>
    <w:rsid w:val="002B329B"/>
    <w:rsid w:val="002D503D"/>
    <w:rsid w:val="0030726D"/>
    <w:rsid w:val="0032214C"/>
    <w:rsid w:val="003350F9"/>
    <w:rsid w:val="00350427"/>
    <w:rsid w:val="00380A32"/>
    <w:rsid w:val="003A4CB5"/>
    <w:rsid w:val="003C1471"/>
    <w:rsid w:val="003F6B9D"/>
    <w:rsid w:val="00437B37"/>
    <w:rsid w:val="00481ED8"/>
    <w:rsid w:val="004879A6"/>
    <w:rsid w:val="004B0868"/>
    <w:rsid w:val="004B13FD"/>
    <w:rsid w:val="004C501F"/>
    <w:rsid w:val="005463CB"/>
    <w:rsid w:val="00552B41"/>
    <w:rsid w:val="00585937"/>
    <w:rsid w:val="005B7E1F"/>
    <w:rsid w:val="005C24CD"/>
    <w:rsid w:val="005F4E02"/>
    <w:rsid w:val="0063371A"/>
    <w:rsid w:val="00640883"/>
    <w:rsid w:val="00642E89"/>
    <w:rsid w:val="00683F15"/>
    <w:rsid w:val="00695631"/>
    <w:rsid w:val="007015CD"/>
    <w:rsid w:val="00701FDE"/>
    <w:rsid w:val="00710920"/>
    <w:rsid w:val="007121A0"/>
    <w:rsid w:val="00757A4A"/>
    <w:rsid w:val="00770D9E"/>
    <w:rsid w:val="007F2A7A"/>
    <w:rsid w:val="007F2E66"/>
    <w:rsid w:val="0082317C"/>
    <w:rsid w:val="00863461"/>
    <w:rsid w:val="00877A68"/>
    <w:rsid w:val="00891F7B"/>
    <w:rsid w:val="008B5193"/>
    <w:rsid w:val="008C1E1B"/>
    <w:rsid w:val="00961441"/>
    <w:rsid w:val="00973E89"/>
    <w:rsid w:val="009A3E00"/>
    <w:rsid w:val="009D391C"/>
    <w:rsid w:val="009F04F6"/>
    <w:rsid w:val="00A02271"/>
    <w:rsid w:val="00A142F4"/>
    <w:rsid w:val="00AC2FA6"/>
    <w:rsid w:val="00AF0862"/>
    <w:rsid w:val="00AF28D7"/>
    <w:rsid w:val="00AF43D7"/>
    <w:rsid w:val="00B04A89"/>
    <w:rsid w:val="00B077FE"/>
    <w:rsid w:val="00B54459"/>
    <w:rsid w:val="00BC469E"/>
    <w:rsid w:val="00BD6CE2"/>
    <w:rsid w:val="00BE3B52"/>
    <w:rsid w:val="00C41D58"/>
    <w:rsid w:val="00CA1B38"/>
    <w:rsid w:val="00CB1C54"/>
    <w:rsid w:val="00CC3D8E"/>
    <w:rsid w:val="00CF6180"/>
    <w:rsid w:val="00D219C7"/>
    <w:rsid w:val="00D732D3"/>
    <w:rsid w:val="00D84EE6"/>
    <w:rsid w:val="00DA1A51"/>
    <w:rsid w:val="00DD4FE0"/>
    <w:rsid w:val="00E35505"/>
    <w:rsid w:val="00E82DF4"/>
    <w:rsid w:val="00EA2526"/>
    <w:rsid w:val="00EB1777"/>
    <w:rsid w:val="00EE5DC8"/>
    <w:rsid w:val="00F32C4D"/>
    <w:rsid w:val="00F518CF"/>
    <w:rsid w:val="00F966B0"/>
    <w:rsid w:val="00FA45F3"/>
    <w:rsid w:val="00FA72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b/>
      <w:bCs/>
      <w:i/>
      <w:iCs/>
      <w:sz w:val="28"/>
      <w:szCs w:val="28"/>
      <w:lang/>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styleId="Hyperlink">
    <w:name w:val="Hyperlink"/>
    <w:uiPriority w:val="99"/>
    <w:unhideWhenUsed/>
    <w:rsid w:val="00695631"/>
    <w:rPr>
      <w:color w:val="0000FF"/>
      <w:u w:val="single"/>
    </w:rPr>
  </w:style>
  <w:style w:type="character" w:customStyle="1" w:styleId="Ttulo2Char">
    <w:name w:val="Título 2 Char"/>
    <w:link w:val="Ttulo2"/>
    <w:uiPriority w:val="9"/>
    <w:rsid w:val="00695631"/>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98475305">
      <w:bodyDiv w:val="1"/>
      <w:marLeft w:val="0"/>
      <w:marRight w:val="0"/>
      <w:marTop w:val="0"/>
      <w:marBottom w:val="0"/>
      <w:divBdr>
        <w:top w:val="none" w:sz="0" w:space="0" w:color="auto"/>
        <w:left w:val="none" w:sz="0" w:space="0" w:color="auto"/>
        <w:bottom w:val="none" w:sz="0" w:space="0" w:color="auto"/>
        <w:right w:val="none" w:sz="0" w:space="0" w:color="auto"/>
      </w:divBdr>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82546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5637</Words>
  <Characters>30440</Characters>
  <Application>Microsoft Office Word</Application>
  <DocSecurity>0</DocSecurity>
  <Lines>253</Lines>
  <Paragraphs>72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36005</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2015-02-06T17:30:00Z</dcterms:created>
  <dcterms:modified xsi:type="dcterms:W3CDTF">2015-02-06T17:30:00Z</dcterms:modified>
</cp:coreProperties>
</file>