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09" w:rsidRDefault="00AD3209" w:rsidP="00AD3209">
      <w:pPr>
        <w:pStyle w:val="Ttulo1"/>
      </w:pPr>
      <w:r>
        <w:t>Estado de Santa Catarina</w:t>
      </w:r>
    </w:p>
    <w:p w:rsidR="00AD3209" w:rsidRDefault="00986DF2" w:rsidP="00AD3209">
      <w:pPr>
        <w:pStyle w:val="Ttulo1"/>
      </w:pPr>
      <w:r>
        <w:t>MUNICIPIO</w:t>
      </w:r>
      <w:r w:rsidR="00AD3209">
        <w:t xml:space="preserve"> DE QUILOMBO</w:t>
      </w:r>
    </w:p>
    <w:p w:rsidR="00AD3209" w:rsidRDefault="00AD3209" w:rsidP="00AD3209">
      <w:pPr>
        <w:rPr>
          <w:b/>
          <w:sz w:val="24"/>
        </w:rPr>
      </w:pPr>
    </w:p>
    <w:p w:rsidR="00AD3209" w:rsidRDefault="00AD3209" w:rsidP="00AD3209">
      <w:pPr>
        <w:rPr>
          <w:b/>
          <w:sz w:val="24"/>
        </w:rPr>
      </w:pPr>
    </w:p>
    <w:p w:rsidR="00AD3209" w:rsidRDefault="00AD3209" w:rsidP="00AD3209">
      <w:pPr>
        <w:pStyle w:val="Ttulo1"/>
        <w:jc w:val="center"/>
      </w:pPr>
      <w:r>
        <w:t xml:space="preserve">ALTERAÇÃO DO EDITAL DE PREGÃO PRESENCIAL Nº </w:t>
      </w:r>
      <w:r w:rsidR="00986DF2">
        <w:t>1</w:t>
      </w:r>
      <w:r w:rsidR="000A4DBF">
        <w:t>46</w:t>
      </w:r>
      <w:r w:rsidR="00986DF2">
        <w:t>/2014</w:t>
      </w:r>
    </w:p>
    <w:p w:rsidR="00AD3209" w:rsidRDefault="00AD3209" w:rsidP="00AD3209">
      <w:pPr>
        <w:rPr>
          <w:b/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O Município de Quilombo, Estado de Santa Catarina, leva ao conhecimento dos interessados a alteração promovida no Edital de Pregão Presencial nº </w:t>
      </w:r>
      <w:r w:rsidR="00986DF2">
        <w:rPr>
          <w:sz w:val="24"/>
        </w:rPr>
        <w:t>1</w:t>
      </w:r>
      <w:r w:rsidR="000A4DBF">
        <w:rPr>
          <w:sz w:val="24"/>
        </w:rPr>
        <w:t>46</w:t>
      </w:r>
      <w:r w:rsidR="00986DF2">
        <w:rPr>
          <w:sz w:val="24"/>
        </w:rPr>
        <w:t>/2014</w:t>
      </w:r>
      <w:r>
        <w:rPr>
          <w:sz w:val="24"/>
        </w:rPr>
        <w:t>, nos seguintes termos: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ab/>
        <w:t>Fica alt</w:t>
      </w:r>
      <w:r w:rsidR="00986DF2">
        <w:rPr>
          <w:sz w:val="24"/>
        </w:rPr>
        <w:t>erada a especificação do item 01</w:t>
      </w:r>
      <w:r>
        <w:rPr>
          <w:sz w:val="24"/>
        </w:rPr>
        <w:t xml:space="preserve"> </w:t>
      </w:r>
      <w:r w:rsidR="00986DF2">
        <w:rPr>
          <w:sz w:val="24"/>
        </w:rPr>
        <w:t xml:space="preserve">da </w:t>
      </w:r>
      <w:r>
        <w:rPr>
          <w:sz w:val="24"/>
        </w:rPr>
        <w:t xml:space="preserve">lista de itens do edital de Pregão Presencial nº </w:t>
      </w:r>
      <w:r w:rsidR="00986DF2">
        <w:rPr>
          <w:sz w:val="24"/>
        </w:rPr>
        <w:t>1</w:t>
      </w:r>
      <w:r w:rsidR="000A4DBF">
        <w:rPr>
          <w:sz w:val="24"/>
        </w:rPr>
        <w:t>46</w:t>
      </w:r>
      <w:r w:rsidR="00986DF2">
        <w:rPr>
          <w:sz w:val="24"/>
        </w:rPr>
        <w:t>/2014</w:t>
      </w:r>
      <w:r>
        <w:rPr>
          <w:sz w:val="24"/>
        </w:rPr>
        <w:t>, passando o mesmo a vigorar com a seguinte redação:</w:t>
      </w: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>“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"/>
        <w:gridCol w:w="4548"/>
        <w:gridCol w:w="806"/>
        <w:gridCol w:w="1308"/>
        <w:gridCol w:w="1246"/>
        <w:gridCol w:w="1189"/>
      </w:tblGrid>
      <w:tr w:rsidR="00AD3209" w:rsidRPr="00CD79A7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Item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1"/>
              <w:jc w:val="center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Especificação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CD79A7">
              <w:rPr>
                <w:b/>
                <w:bCs/>
                <w:sz w:val="18"/>
                <w:szCs w:val="18"/>
              </w:rPr>
              <w:t>Unid</w:t>
            </w:r>
            <w:proofErr w:type="spellEnd"/>
            <w:r w:rsidRPr="00CD79A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Quantidade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 xml:space="preserve">Preço </w:t>
            </w:r>
            <w:proofErr w:type="spellStart"/>
            <w:r w:rsidRPr="00CD79A7">
              <w:rPr>
                <w:sz w:val="18"/>
                <w:szCs w:val="18"/>
              </w:rPr>
              <w:t>Unit</w:t>
            </w:r>
            <w:proofErr w:type="spellEnd"/>
            <w:r w:rsidRPr="00CD79A7">
              <w:rPr>
                <w:sz w:val="18"/>
                <w:szCs w:val="18"/>
              </w:rPr>
              <w:t>. Máximo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Preço Total</w:t>
            </w:r>
          </w:p>
        </w:tc>
      </w:tr>
      <w:tr w:rsidR="00AD3209" w:rsidRPr="00CD79A7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BF77BD" w:rsidRDefault="00986DF2" w:rsidP="00AD3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F" w:rsidRPr="000A4DBF" w:rsidRDefault="000A4DBF" w:rsidP="000A4DBF">
            <w:pPr>
              <w:rPr>
                <w:sz w:val="18"/>
                <w:szCs w:val="18"/>
              </w:rPr>
            </w:pPr>
            <w:r w:rsidRPr="000A4DBF">
              <w:rPr>
                <w:sz w:val="18"/>
                <w:szCs w:val="18"/>
              </w:rPr>
              <w:t xml:space="preserve">VEÍCULO NOVO DE FABRICAÇÃO NACIONAL, ANO 2014, MODELO 2015, COM </w:t>
            </w:r>
            <w:proofErr w:type="gramStart"/>
            <w:r w:rsidRPr="000A4DBF">
              <w:rPr>
                <w:sz w:val="18"/>
                <w:szCs w:val="18"/>
              </w:rPr>
              <w:t>2</w:t>
            </w:r>
            <w:proofErr w:type="gramEnd"/>
            <w:r w:rsidRPr="000A4DBF">
              <w:rPr>
                <w:sz w:val="18"/>
                <w:szCs w:val="18"/>
              </w:rPr>
              <w:t xml:space="preserve"> PORTAS, MOTOR 1.0, FLEX, DIREÇÃO HIDRÁULICA, AR CONDICIONADO, VIDROS E TRAVAS ELÉTRICAS, CAMBIO MANUAL DE 5 VELOCIDADES. CONTENDO AINDA:</w:t>
            </w:r>
          </w:p>
          <w:p w:rsidR="000A4DBF" w:rsidRPr="000A4DBF" w:rsidRDefault="000A4DBF" w:rsidP="000A4DBF">
            <w:pPr>
              <w:rPr>
                <w:sz w:val="18"/>
                <w:szCs w:val="18"/>
              </w:rPr>
            </w:pPr>
            <w:r w:rsidRPr="000A4DBF">
              <w:rPr>
                <w:sz w:val="18"/>
                <w:szCs w:val="18"/>
              </w:rPr>
              <w:t>FREIOS "ABS" COM SISTEMA ANTITRAVAMENTO NAS QUATRO RODAS;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0A4DBF">
              <w:rPr>
                <w:sz w:val="18"/>
                <w:szCs w:val="18"/>
              </w:rPr>
              <w:t>2</w:t>
            </w:r>
            <w:proofErr w:type="gramEnd"/>
            <w:r w:rsidRPr="000A4DBF">
              <w:rPr>
                <w:sz w:val="18"/>
                <w:szCs w:val="18"/>
              </w:rPr>
              <w:t xml:space="preserve"> AIRBAGS (PASSAGEIRO E MOTORISTA); 2 APOIOS DE CABEÇA NOS BANCOS DIANTEIROS E 2 APOIOS DE CABEÇA NO BANCO  TRASEIRO;</w:t>
            </w:r>
            <w:r>
              <w:rPr>
                <w:sz w:val="18"/>
                <w:szCs w:val="18"/>
              </w:rPr>
              <w:t xml:space="preserve"> </w:t>
            </w:r>
            <w:r w:rsidRPr="000A4DBF">
              <w:rPr>
                <w:sz w:val="18"/>
                <w:szCs w:val="18"/>
              </w:rPr>
              <w:t>BANCO TRASEIRO COM ENCOSTO REBATÍVEL;</w:t>
            </w:r>
            <w:r>
              <w:rPr>
                <w:sz w:val="18"/>
                <w:szCs w:val="18"/>
              </w:rPr>
              <w:t xml:space="preserve"> </w:t>
            </w:r>
            <w:r w:rsidRPr="000A4DBF">
              <w:rPr>
                <w:sz w:val="18"/>
                <w:szCs w:val="18"/>
              </w:rPr>
              <w:t>CINTOS DE SEGURANÇA DIANTEIROS COM PRÉ-TENSIONADOR;</w:t>
            </w:r>
            <w:r>
              <w:rPr>
                <w:sz w:val="18"/>
                <w:szCs w:val="18"/>
              </w:rPr>
              <w:t xml:space="preserve"> </w:t>
            </w:r>
            <w:r w:rsidRPr="000A4DBF">
              <w:rPr>
                <w:sz w:val="18"/>
                <w:szCs w:val="18"/>
              </w:rPr>
              <w:t>3 CINTOS DE SEGURANÇA TRASEIROS SENDO QUE 2 DOS MESMOS DEVERÁ TER PONTOS COM RETORNO AUTOMÁTICO;</w:t>
            </w:r>
            <w:r>
              <w:rPr>
                <w:sz w:val="18"/>
                <w:szCs w:val="18"/>
              </w:rPr>
              <w:t xml:space="preserve"> </w:t>
            </w:r>
            <w:r w:rsidRPr="000A4DBF">
              <w:rPr>
                <w:sz w:val="18"/>
                <w:szCs w:val="18"/>
              </w:rPr>
              <w:t>LIMPADOR DO PARA-BRISA COM TEMPORIZADOR;</w:t>
            </w:r>
            <w:r>
              <w:rPr>
                <w:sz w:val="18"/>
                <w:szCs w:val="18"/>
              </w:rPr>
              <w:t xml:space="preserve"> </w:t>
            </w:r>
            <w:r w:rsidRPr="000A4DBF">
              <w:rPr>
                <w:sz w:val="18"/>
                <w:szCs w:val="18"/>
              </w:rPr>
              <w:t>DESEMBAÇADOR;</w:t>
            </w:r>
            <w:r>
              <w:rPr>
                <w:sz w:val="18"/>
                <w:szCs w:val="18"/>
              </w:rPr>
              <w:t xml:space="preserve"> </w:t>
            </w:r>
            <w:r w:rsidRPr="000A4DBF">
              <w:rPr>
                <w:sz w:val="18"/>
                <w:szCs w:val="18"/>
              </w:rPr>
              <w:t>PAINEL DE INSTRUMENTOS COM CONTA-GIROS, VELOCÍMETRO E MARCADOR DO NÍVEL DE COMBUSTÍVEL; PARA-CHOQUES NA COR DO VEÍCULO;</w:t>
            </w:r>
            <w:r>
              <w:rPr>
                <w:sz w:val="18"/>
                <w:szCs w:val="18"/>
              </w:rPr>
              <w:t xml:space="preserve"> </w:t>
            </w:r>
            <w:r w:rsidRPr="000A4DBF">
              <w:rPr>
                <w:sz w:val="18"/>
                <w:szCs w:val="18"/>
              </w:rPr>
              <w:t>RETROVISORES COM COMANDO INTERNO;</w:t>
            </w:r>
            <w:r>
              <w:rPr>
                <w:sz w:val="18"/>
                <w:szCs w:val="18"/>
              </w:rPr>
              <w:t xml:space="preserve"> </w:t>
            </w:r>
            <w:r w:rsidRPr="000A4DBF">
              <w:rPr>
                <w:sz w:val="18"/>
                <w:szCs w:val="18"/>
              </w:rPr>
              <w:t>PELÍCULA ISOFILME PARA OS VIDROS (PROTEÇÃO DO SOL), DE ACORDO COM AS NORMAS DO CONSELHO NACIONAL DE TRANSITO - CONTRAN;</w:t>
            </w:r>
            <w:r>
              <w:rPr>
                <w:sz w:val="18"/>
                <w:szCs w:val="18"/>
              </w:rPr>
              <w:t xml:space="preserve"> </w:t>
            </w:r>
            <w:r w:rsidRPr="000A4DBF">
              <w:rPr>
                <w:sz w:val="18"/>
                <w:szCs w:val="18"/>
              </w:rPr>
              <w:t>RODAS DE AÇO ARO 13 COM PNEUS 165/70R/13 (ESTEPE, MACACO, CHAVE DE RODAS, TRIANGULO SINALIZADOR) E CALOTAS;</w:t>
            </w:r>
          </w:p>
          <w:p w:rsidR="00AD3209" w:rsidRPr="00BF77BD" w:rsidRDefault="000A4DBF" w:rsidP="000A4DBF">
            <w:pPr>
              <w:jc w:val="both"/>
              <w:rPr>
                <w:sz w:val="18"/>
                <w:szCs w:val="18"/>
              </w:rPr>
            </w:pPr>
            <w:r w:rsidRPr="000A4DBF">
              <w:rPr>
                <w:sz w:val="18"/>
                <w:szCs w:val="18"/>
              </w:rPr>
              <w:t>GARANTIA MÍNIMA DE UM (1) ANO, SEM LIMITES DE QUILOMETRAGEM.</w:t>
            </w:r>
            <w:r w:rsidRPr="00E94E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BF77BD" w:rsidRDefault="000A4DBF" w:rsidP="00AD320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un.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BF77BD" w:rsidRDefault="000A4DBF" w:rsidP="00AD3209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 w:rsidR="00AD3209" w:rsidRPr="00BF77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BF77BD" w:rsidRDefault="000A4DBF" w:rsidP="00AD32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30.572,28</w:t>
            </w:r>
            <w:r w:rsidR="00AD3209" w:rsidRPr="00BF77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BF77BD" w:rsidRDefault="00AD3209" w:rsidP="00AD3209">
            <w:pPr>
              <w:jc w:val="right"/>
              <w:rPr>
                <w:sz w:val="18"/>
                <w:szCs w:val="18"/>
              </w:rPr>
            </w:pPr>
          </w:p>
        </w:tc>
      </w:tr>
    </w:tbl>
    <w:p w:rsidR="00AD3209" w:rsidRDefault="00AD3209" w:rsidP="00AD3209">
      <w:pPr>
        <w:jc w:val="both"/>
        <w:rPr>
          <w:sz w:val="24"/>
        </w:rPr>
      </w:pPr>
      <w:proofErr w:type="gramStart"/>
      <w:r>
        <w:rPr>
          <w:sz w:val="24"/>
        </w:rPr>
        <w:t>.......</w:t>
      </w:r>
      <w:proofErr w:type="gramEnd"/>
      <w:r>
        <w:rPr>
          <w:sz w:val="24"/>
        </w:rPr>
        <w:t xml:space="preserve"> “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ab/>
        <w:t>A data de entrega e abertura dos envelopes permanece inalterada, por não trazer prejuízo aos licitantes interessados.</w:t>
      </w:r>
    </w:p>
    <w:p w:rsidR="00AD3209" w:rsidRDefault="00AD3209" w:rsidP="00AD3209">
      <w:pPr>
        <w:jc w:val="both"/>
        <w:rPr>
          <w:sz w:val="24"/>
        </w:rPr>
      </w:pPr>
    </w:p>
    <w:p w:rsidR="000A4DBF" w:rsidRDefault="000A4DBF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Quilombo, </w:t>
      </w:r>
      <w:r w:rsidR="000A4DBF">
        <w:rPr>
          <w:sz w:val="24"/>
        </w:rPr>
        <w:t xml:space="preserve">15 de Dezembro </w:t>
      </w:r>
      <w:r w:rsidR="00986DF2">
        <w:rPr>
          <w:sz w:val="24"/>
        </w:rPr>
        <w:t>de 2014</w:t>
      </w:r>
      <w:r>
        <w:rPr>
          <w:sz w:val="24"/>
        </w:rPr>
        <w:t>.</w:t>
      </w:r>
    </w:p>
    <w:p w:rsidR="00AD3209" w:rsidRDefault="00AD3209" w:rsidP="00AD3209">
      <w:pPr>
        <w:jc w:val="both"/>
        <w:rPr>
          <w:sz w:val="24"/>
        </w:rPr>
      </w:pPr>
    </w:p>
    <w:p w:rsidR="000A4DBF" w:rsidRDefault="000A4DBF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</w:p>
    <w:p w:rsidR="00AD3209" w:rsidRDefault="00986DF2" w:rsidP="00AD3209">
      <w:pPr>
        <w:pStyle w:val="Ttulo2"/>
      </w:pPr>
      <w:r>
        <w:t>NEURI BRUNETTO</w:t>
      </w:r>
    </w:p>
    <w:p w:rsidR="00AD3209" w:rsidRDefault="00AD3209" w:rsidP="00AD3209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AD3209" w:rsidRDefault="00AD3209" w:rsidP="00AD3209">
      <w:pPr>
        <w:rPr>
          <w:sz w:val="24"/>
        </w:rPr>
      </w:pPr>
    </w:p>
    <w:p w:rsidR="00AD3209" w:rsidRDefault="00AD3209">
      <w:pPr>
        <w:rPr>
          <w:sz w:val="24"/>
        </w:rPr>
      </w:pPr>
    </w:p>
    <w:sectPr w:rsidR="00AD3209" w:rsidSect="00A84543">
      <w:pgSz w:w="11907" w:h="16840" w:code="9"/>
      <w:pgMar w:top="1134" w:right="1134" w:bottom="1134" w:left="1134" w:header="720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6355"/>
    <w:rsid w:val="000033D4"/>
    <w:rsid w:val="00042AA6"/>
    <w:rsid w:val="000A4DBF"/>
    <w:rsid w:val="001B2D2B"/>
    <w:rsid w:val="00235220"/>
    <w:rsid w:val="00336355"/>
    <w:rsid w:val="00337FA1"/>
    <w:rsid w:val="003458A1"/>
    <w:rsid w:val="00350587"/>
    <w:rsid w:val="003E5DB4"/>
    <w:rsid w:val="004D3451"/>
    <w:rsid w:val="004F5688"/>
    <w:rsid w:val="00521AA9"/>
    <w:rsid w:val="0059356E"/>
    <w:rsid w:val="007835C7"/>
    <w:rsid w:val="00896BD7"/>
    <w:rsid w:val="00986DF2"/>
    <w:rsid w:val="009C5AE9"/>
    <w:rsid w:val="00A820F2"/>
    <w:rsid w:val="00A84543"/>
    <w:rsid w:val="00AD3209"/>
    <w:rsid w:val="00B31D23"/>
    <w:rsid w:val="00BE6BBE"/>
    <w:rsid w:val="00D85A40"/>
    <w:rsid w:val="00F65A1D"/>
    <w:rsid w:val="00F92838"/>
    <w:rsid w:val="00FC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543"/>
  </w:style>
  <w:style w:type="paragraph" w:styleId="Ttulo1">
    <w:name w:val="heading 1"/>
    <w:basedOn w:val="Normal"/>
    <w:next w:val="Normal"/>
    <w:qFormat/>
    <w:rsid w:val="00A84543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8454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84543"/>
    <w:pPr>
      <w:keepNext/>
      <w:jc w:val="both"/>
      <w:outlineLvl w:val="2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84543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Saber</dc:creator>
  <cp:lastModifiedBy>NKO Informática</cp:lastModifiedBy>
  <cp:revision>2</cp:revision>
  <cp:lastPrinted>2012-08-28T15:32:00Z</cp:lastPrinted>
  <dcterms:created xsi:type="dcterms:W3CDTF">2014-12-15T13:18:00Z</dcterms:created>
  <dcterms:modified xsi:type="dcterms:W3CDTF">2014-12-15T13:18:00Z</dcterms:modified>
</cp:coreProperties>
</file>