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66" w:rsidRDefault="00AD7E66" w:rsidP="00AD7E66">
      <w:pPr>
        <w:jc w:val="both"/>
        <w:rPr>
          <w:b/>
        </w:rPr>
      </w:pPr>
      <w:r>
        <w:rPr>
          <w:b/>
          <w:noProof/>
        </w:rPr>
        <w:t>Estado de Santa Catarina</w:t>
      </w:r>
    </w:p>
    <w:p w:rsidR="00AD7E66" w:rsidRDefault="00AD7E66" w:rsidP="00AD7E66">
      <w:pPr>
        <w:jc w:val="both"/>
        <w:rPr>
          <w:b/>
        </w:rPr>
      </w:pPr>
      <w:r>
        <w:rPr>
          <w:b/>
          <w:noProof/>
        </w:rPr>
        <w:t>MUNICÍPIO DE QUILOMBO</w:t>
      </w:r>
    </w:p>
    <w:p w:rsidR="00AD7E66" w:rsidRDefault="00AD7E66" w:rsidP="00AD7E66">
      <w:pPr>
        <w:jc w:val="both"/>
        <w:rPr>
          <w:b/>
        </w:rPr>
      </w:pPr>
      <w:r>
        <w:rPr>
          <w:b/>
          <w:noProof/>
        </w:rPr>
        <w:t>Sec.Administração/Setor Compras</w:t>
      </w:r>
    </w:p>
    <w:p w:rsidR="00AD7E66" w:rsidRDefault="00AD7E66" w:rsidP="00AD7E66">
      <w:pPr>
        <w:rPr>
          <w:b/>
          <w:sz w:val="36"/>
        </w:rPr>
      </w:pPr>
    </w:p>
    <w:p w:rsidR="00AD7E66" w:rsidRPr="00AD7E66" w:rsidRDefault="00AD7E66" w:rsidP="00AD7E66">
      <w:pPr>
        <w:jc w:val="center"/>
        <w:rPr>
          <w:b/>
          <w:sz w:val="32"/>
          <w:szCs w:val="32"/>
        </w:rPr>
      </w:pPr>
      <w:r w:rsidRPr="00AD7E66">
        <w:rPr>
          <w:b/>
          <w:sz w:val="32"/>
          <w:szCs w:val="32"/>
        </w:rPr>
        <w:t>CONVITE</w:t>
      </w:r>
    </w:p>
    <w:p w:rsidR="00AD7E66" w:rsidRDefault="00AD7E66" w:rsidP="00AD7E66">
      <w:pPr>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98"/>
        <w:gridCol w:w="2304"/>
        <w:gridCol w:w="1246"/>
        <w:gridCol w:w="4922"/>
      </w:tblGrid>
      <w:tr w:rsidR="00AD7E66" w:rsidTr="008F2104">
        <w:tc>
          <w:tcPr>
            <w:tcW w:w="4748" w:type="dxa"/>
            <w:gridSpan w:val="3"/>
            <w:tcBorders>
              <w:top w:val="double" w:sz="6" w:space="0" w:color="auto"/>
              <w:left w:val="double" w:sz="6" w:space="0" w:color="auto"/>
              <w:bottom w:val="double" w:sz="6" w:space="0" w:color="auto"/>
              <w:right w:val="double" w:sz="6" w:space="0" w:color="auto"/>
            </w:tcBorders>
          </w:tcPr>
          <w:p w:rsidR="00AD7E66" w:rsidRDefault="00AD7E66" w:rsidP="008F2104">
            <w:pPr>
              <w:ind w:left="142" w:right="71"/>
              <w:jc w:val="both"/>
              <w:rPr>
                <w:b/>
                <w:szCs w:val="24"/>
              </w:rPr>
            </w:pPr>
            <w:r>
              <w:rPr>
                <w:b/>
                <w:szCs w:val="24"/>
              </w:rPr>
              <w:t>Processo Nº.: 109</w:t>
            </w:r>
            <w:r>
              <w:rPr>
                <w:b/>
                <w:noProof/>
                <w:szCs w:val="24"/>
              </w:rPr>
              <w:t>/2014</w:t>
            </w:r>
          </w:p>
        </w:tc>
        <w:tc>
          <w:tcPr>
            <w:tcW w:w="4922" w:type="dxa"/>
            <w:tcBorders>
              <w:top w:val="double" w:sz="6" w:space="0" w:color="auto"/>
              <w:left w:val="double" w:sz="6" w:space="0" w:color="auto"/>
              <w:bottom w:val="double" w:sz="6" w:space="0" w:color="auto"/>
              <w:right w:val="double" w:sz="6" w:space="0" w:color="auto"/>
            </w:tcBorders>
          </w:tcPr>
          <w:p w:rsidR="00AD7E66" w:rsidRDefault="00AD7E66" w:rsidP="008F2104">
            <w:pPr>
              <w:jc w:val="both"/>
              <w:rPr>
                <w:b/>
                <w:szCs w:val="24"/>
              </w:rPr>
            </w:pPr>
            <w:r>
              <w:rPr>
                <w:b/>
                <w:szCs w:val="24"/>
              </w:rPr>
              <w:t>Convite Nº.: 109/</w:t>
            </w:r>
            <w:r>
              <w:rPr>
                <w:b/>
                <w:noProof/>
                <w:szCs w:val="24"/>
              </w:rPr>
              <w:t>2014</w:t>
            </w:r>
          </w:p>
        </w:tc>
      </w:tr>
      <w:tr w:rsidR="00AD7E66" w:rsidTr="008F2104">
        <w:tc>
          <w:tcPr>
            <w:tcW w:w="9670" w:type="dxa"/>
            <w:gridSpan w:val="4"/>
            <w:tcBorders>
              <w:top w:val="double" w:sz="6" w:space="0" w:color="auto"/>
              <w:left w:val="double" w:sz="6" w:space="0" w:color="auto"/>
              <w:bottom w:val="nil"/>
              <w:right w:val="double" w:sz="6" w:space="0" w:color="auto"/>
            </w:tcBorders>
          </w:tcPr>
          <w:p w:rsidR="00AD7E66" w:rsidRDefault="00AD7E66" w:rsidP="008F2104">
            <w:pPr>
              <w:ind w:left="142" w:right="71"/>
              <w:jc w:val="center"/>
              <w:rPr>
                <w:b/>
                <w:szCs w:val="24"/>
              </w:rPr>
            </w:pPr>
          </w:p>
          <w:p w:rsidR="00AD7E66" w:rsidRDefault="00AD7E66" w:rsidP="008F2104">
            <w:pPr>
              <w:ind w:left="142" w:right="71"/>
              <w:jc w:val="center"/>
              <w:rPr>
                <w:b/>
                <w:szCs w:val="24"/>
              </w:rPr>
            </w:pPr>
            <w:r>
              <w:rPr>
                <w:b/>
                <w:szCs w:val="24"/>
              </w:rPr>
              <w:t>DOTAÇÃO</w:t>
            </w:r>
          </w:p>
        </w:tc>
      </w:tr>
      <w:tr w:rsidR="00AD7E66" w:rsidTr="008F2104">
        <w:tc>
          <w:tcPr>
            <w:tcW w:w="1198" w:type="dxa"/>
            <w:tcBorders>
              <w:top w:val="nil"/>
              <w:left w:val="double" w:sz="6" w:space="0" w:color="auto"/>
              <w:bottom w:val="nil"/>
              <w:right w:val="nil"/>
            </w:tcBorders>
          </w:tcPr>
          <w:p w:rsidR="00AD7E66" w:rsidRDefault="00AD7E66" w:rsidP="008F2104">
            <w:pPr>
              <w:ind w:left="142" w:right="71"/>
              <w:jc w:val="center"/>
              <w:rPr>
                <w:sz w:val="22"/>
                <w:szCs w:val="22"/>
              </w:rPr>
            </w:pPr>
            <w:r>
              <w:rPr>
                <w:sz w:val="22"/>
                <w:szCs w:val="22"/>
              </w:rPr>
              <w:t>2.081</w:t>
            </w:r>
          </w:p>
        </w:tc>
        <w:tc>
          <w:tcPr>
            <w:tcW w:w="2304" w:type="dxa"/>
            <w:tcBorders>
              <w:top w:val="nil"/>
              <w:left w:val="nil"/>
              <w:bottom w:val="nil"/>
              <w:right w:val="nil"/>
            </w:tcBorders>
          </w:tcPr>
          <w:p w:rsidR="00AD7E66" w:rsidRDefault="00AD7E66" w:rsidP="008F2104">
            <w:pPr>
              <w:jc w:val="center"/>
              <w:rPr>
                <w:sz w:val="22"/>
                <w:szCs w:val="22"/>
              </w:rPr>
            </w:pPr>
            <w:r>
              <w:rPr>
                <w:sz w:val="22"/>
                <w:szCs w:val="22"/>
              </w:rPr>
              <w:t>3.3.90.00  DR:0.1.00</w:t>
            </w:r>
          </w:p>
        </w:tc>
        <w:tc>
          <w:tcPr>
            <w:tcW w:w="6168" w:type="dxa"/>
            <w:gridSpan w:val="2"/>
            <w:tcBorders>
              <w:top w:val="nil"/>
              <w:left w:val="nil"/>
              <w:bottom w:val="nil"/>
              <w:right w:val="double" w:sz="6" w:space="0" w:color="auto"/>
            </w:tcBorders>
          </w:tcPr>
          <w:p w:rsidR="00AD7E66" w:rsidRDefault="00AD7E66" w:rsidP="008F2104">
            <w:pPr>
              <w:ind w:right="50"/>
              <w:rPr>
                <w:sz w:val="22"/>
                <w:szCs w:val="22"/>
              </w:rPr>
            </w:pPr>
            <w:r>
              <w:rPr>
                <w:sz w:val="22"/>
                <w:szCs w:val="22"/>
              </w:rPr>
              <w:t>MANUTENÇÃO DOS SERVIÇOS URBANOS/SOSU</w:t>
            </w:r>
          </w:p>
        </w:tc>
      </w:tr>
      <w:tr w:rsidR="00AD7E66" w:rsidTr="008F2104">
        <w:tc>
          <w:tcPr>
            <w:tcW w:w="9670" w:type="dxa"/>
            <w:gridSpan w:val="4"/>
            <w:tcBorders>
              <w:top w:val="nil"/>
              <w:left w:val="double" w:sz="6" w:space="0" w:color="auto"/>
              <w:bottom w:val="double" w:sz="6" w:space="0" w:color="auto"/>
              <w:right w:val="double" w:sz="6" w:space="0" w:color="auto"/>
            </w:tcBorders>
          </w:tcPr>
          <w:p w:rsidR="00AD7E66" w:rsidRDefault="00AD7E66" w:rsidP="008F2104">
            <w:pPr>
              <w:ind w:left="142" w:right="71"/>
              <w:rPr>
                <w:szCs w:val="24"/>
              </w:rPr>
            </w:pPr>
          </w:p>
        </w:tc>
      </w:tr>
    </w:tbl>
    <w:p w:rsidR="00AD7E66" w:rsidRDefault="00AD7E66" w:rsidP="00AD7E66">
      <w:pPr>
        <w:jc w:val="both"/>
        <w:rPr>
          <w:szCs w:val="24"/>
        </w:rPr>
      </w:pPr>
    </w:p>
    <w:p w:rsidR="00AD7E66" w:rsidRDefault="00AD7E66" w:rsidP="00AD7E66">
      <w:pPr>
        <w:ind w:firstLine="1134"/>
        <w:jc w:val="both"/>
        <w:rPr>
          <w:szCs w:val="24"/>
        </w:rPr>
      </w:pPr>
      <w:r>
        <w:rPr>
          <w:b/>
          <w:szCs w:val="24"/>
        </w:rPr>
        <w:t>1 - DA LICITAÇÃO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O MUNICÍPIO</w:t>
      </w:r>
      <w:r>
        <w:rPr>
          <w:noProof/>
          <w:szCs w:val="24"/>
        </w:rPr>
        <w:t xml:space="preserve"> DE QUILOMBO</w:t>
      </w:r>
      <w:r>
        <w:rPr>
          <w:szCs w:val="24"/>
        </w:rPr>
        <w:t xml:space="preserve"> com sede na </w:t>
      </w:r>
      <w:r>
        <w:rPr>
          <w:noProof/>
          <w:szCs w:val="24"/>
        </w:rPr>
        <w:t>RUA DUQUE DE CAXIAS</w:t>
      </w:r>
      <w:r>
        <w:rPr>
          <w:szCs w:val="24"/>
        </w:rPr>
        <w:t xml:space="preserve">, </w:t>
      </w:r>
      <w:r>
        <w:rPr>
          <w:noProof/>
          <w:szCs w:val="24"/>
        </w:rPr>
        <w:t>QUILOMBO</w:t>
      </w:r>
      <w:r>
        <w:rPr>
          <w:szCs w:val="24"/>
        </w:rPr>
        <w:t xml:space="preserve">, </w:t>
      </w:r>
      <w:r>
        <w:rPr>
          <w:noProof/>
          <w:szCs w:val="24"/>
        </w:rPr>
        <w:t>SC</w:t>
      </w:r>
      <w:r>
        <w:rPr>
          <w:szCs w:val="24"/>
        </w:rPr>
        <w:t xml:space="preserve"> - CEP </w:t>
      </w:r>
      <w:r>
        <w:rPr>
          <w:noProof/>
          <w:szCs w:val="24"/>
        </w:rPr>
        <w:t>89850000</w:t>
      </w:r>
      <w:r>
        <w:rPr>
          <w:szCs w:val="24"/>
        </w:rPr>
        <w:t xml:space="preserve">, </w:t>
      </w:r>
      <w:r>
        <w:rPr>
          <w:b/>
          <w:szCs w:val="24"/>
        </w:rPr>
        <w:t>CONVIDA</w:t>
      </w:r>
      <w:r>
        <w:rPr>
          <w:szCs w:val="24"/>
        </w:rPr>
        <w:t xml:space="preserve"> esta empresa a apresentar cotação para o objeto desta </w:t>
      </w:r>
      <w:r>
        <w:rPr>
          <w:b/>
          <w:szCs w:val="24"/>
        </w:rPr>
        <w:t>LICITAÇÃO</w:t>
      </w:r>
      <w:r>
        <w:rPr>
          <w:szCs w:val="24"/>
        </w:rPr>
        <w:t xml:space="preserve"> do tipo </w:t>
      </w:r>
      <w:r>
        <w:rPr>
          <w:noProof/>
          <w:szCs w:val="24"/>
        </w:rPr>
        <w:t>Menor Preço</w:t>
      </w:r>
      <w:r>
        <w:rPr>
          <w:szCs w:val="24"/>
        </w:rPr>
        <w:t xml:space="preserve">, referente ao </w:t>
      </w:r>
      <w:r>
        <w:rPr>
          <w:caps/>
          <w:szCs w:val="24"/>
        </w:rPr>
        <w:t>processo nº. 109/2014</w:t>
      </w:r>
      <w:r>
        <w:rPr>
          <w:szCs w:val="24"/>
        </w:rPr>
        <w:t>, de conformidade com a Lei</w:t>
      </w:r>
      <w:r>
        <w:rPr>
          <w:b/>
          <w:szCs w:val="24"/>
        </w:rPr>
        <w:t xml:space="preserve"> </w:t>
      </w:r>
      <w:r>
        <w:rPr>
          <w:szCs w:val="24"/>
        </w:rPr>
        <w:t xml:space="preserve">8.666 de 21 de Junho de 1993 e as condições deste, com vencimento previsto para a entrega dos envelopes, contendo os documentos para habilitação e proposta no </w:t>
      </w:r>
      <w:r>
        <w:rPr>
          <w:noProof/>
          <w:szCs w:val="24"/>
        </w:rPr>
        <w:t>CENTRO ADMINISTRATIVO</w:t>
      </w:r>
      <w:r>
        <w:rPr>
          <w:szCs w:val="24"/>
        </w:rPr>
        <w:t>, para</w:t>
      </w:r>
      <w:r>
        <w:rPr>
          <w:b/>
          <w:szCs w:val="24"/>
        </w:rPr>
        <w:t xml:space="preserve"> </w:t>
      </w:r>
      <w:r>
        <w:rPr>
          <w:szCs w:val="24"/>
        </w:rPr>
        <w:t>o</w:t>
      </w:r>
      <w:r>
        <w:rPr>
          <w:b/>
          <w:szCs w:val="24"/>
        </w:rPr>
        <w:t xml:space="preserve"> </w:t>
      </w:r>
      <w:r>
        <w:rPr>
          <w:b/>
          <w:bCs/>
          <w:szCs w:val="24"/>
        </w:rPr>
        <w:t>dia 12</w:t>
      </w:r>
      <w:r>
        <w:rPr>
          <w:b/>
          <w:bCs/>
          <w:noProof/>
          <w:szCs w:val="24"/>
        </w:rPr>
        <w:t xml:space="preserve"> de setembro de 2014</w:t>
      </w:r>
      <w:r>
        <w:rPr>
          <w:b/>
          <w:bCs/>
          <w:szCs w:val="24"/>
        </w:rPr>
        <w:t xml:space="preserve"> às 09</w:t>
      </w:r>
      <w:r>
        <w:rPr>
          <w:b/>
          <w:bCs/>
          <w:noProof/>
          <w:szCs w:val="24"/>
        </w:rPr>
        <w:t>:00</w:t>
      </w:r>
      <w:r>
        <w:rPr>
          <w:b/>
          <w:bCs/>
          <w:szCs w:val="24"/>
        </w:rPr>
        <w:t xml:space="preserve"> horas</w:t>
      </w:r>
      <w:r>
        <w:rPr>
          <w:szCs w:val="24"/>
        </w:rPr>
        <w:t xml:space="preserve">, e a abertura do invólucro da documentação de habilitação a realizar-se no </w:t>
      </w:r>
      <w:r>
        <w:rPr>
          <w:b/>
          <w:bCs/>
          <w:szCs w:val="24"/>
        </w:rPr>
        <w:t>dia 12</w:t>
      </w:r>
      <w:r>
        <w:rPr>
          <w:b/>
          <w:bCs/>
          <w:noProof/>
          <w:szCs w:val="24"/>
        </w:rPr>
        <w:t xml:space="preserve"> de setembro de 2014</w:t>
      </w:r>
      <w:r>
        <w:rPr>
          <w:b/>
          <w:bCs/>
          <w:szCs w:val="24"/>
        </w:rPr>
        <w:t xml:space="preserve"> às 09:10 horas</w:t>
      </w:r>
      <w:r>
        <w:rPr>
          <w:szCs w:val="24"/>
        </w:rPr>
        <w:t xml:space="preserve">, no </w:t>
      </w:r>
      <w:r>
        <w:rPr>
          <w:noProof/>
          <w:szCs w:val="24"/>
        </w:rPr>
        <w:t>CENTRO ADMINISTRATIVO</w:t>
      </w:r>
      <w:r>
        <w:rPr>
          <w:szCs w:val="24"/>
        </w:rPr>
        <w:t>.</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 xml:space="preserve">Modalidade: </w:t>
      </w:r>
      <w:r>
        <w:rPr>
          <w:noProof/>
          <w:szCs w:val="24"/>
        </w:rPr>
        <w:t>CONVITE P/COMPRAS E SERVICOS</w:t>
      </w:r>
    </w:p>
    <w:p w:rsidR="00AD7E66" w:rsidRDefault="00AD7E66" w:rsidP="00AD7E66">
      <w:pPr>
        <w:ind w:firstLine="1134"/>
        <w:jc w:val="both"/>
        <w:rPr>
          <w:szCs w:val="24"/>
        </w:rPr>
      </w:pPr>
      <w:r>
        <w:rPr>
          <w:szCs w:val="24"/>
        </w:rPr>
        <w:t xml:space="preserve">Esta Licitação reger-se-á pelo Tipo de: </w:t>
      </w:r>
      <w:r>
        <w:rPr>
          <w:noProof/>
          <w:szCs w:val="24"/>
        </w:rPr>
        <w:t>Menor Preço</w:t>
      </w:r>
      <w:r>
        <w:rPr>
          <w:szCs w:val="24"/>
        </w:rPr>
        <w:t>/</w:t>
      </w:r>
      <w:r>
        <w:rPr>
          <w:noProof/>
          <w:szCs w:val="24"/>
        </w:rPr>
        <w:t>Preço Global</w:t>
      </w:r>
      <w:r>
        <w:rPr>
          <w:szCs w:val="24"/>
        </w:rPr>
        <w:t>.</w:t>
      </w:r>
    </w:p>
    <w:p w:rsidR="00AD7E66" w:rsidRDefault="00AD7E66" w:rsidP="00AD7E66">
      <w:pPr>
        <w:ind w:firstLine="1134"/>
        <w:jc w:val="both"/>
        <w:rPr>
          <w:szCs w:val="24"/>
        </w:rPr>
      </w:pPr>
      <w:r>
        <w:rPr>
          <w:szCs w:val="24"/>
        </w:rPr>
        <w:t>Forma/Regime de Execução: Indi</w:t>
      </w:r>
      <w:r>
        <w:rPr>
          <w:noProof/>
          <w:szCs w:val="24"/>
        </w:rPr>
        <w:t>reta</w:t>
      </w:r>
      <w:r>
        <w:rPr>
          <w:szCs w:val="24"/>
        </w:rPr>
        <w:t>.</w:t>
      </w:r>
    </w:p>
    <w:p w:rsidR="00AD7E66" w:rsidRDefault="00AD7E66" w:rsidP="00AD7E66">
      <w:pPr>
        <w:jc w:val="both"/>
        <w:rPr>
          <w:szCs w:val="24"/>
        </w:rPr>
      </w:pPr>
    </w:p>
    <w:p w:rsidR="00AD7E66" w:rsidRDefault="00AD7E66" w:rsidP="00AD7E66">
      <w:pPr>
        <w:ind w:firstLine="1134"/>
        <w:jc w:val="both"/>
        <w:rPr>
          <w:b/>
          <w:szCs w:val="24"/>
        </w:rPr>
      </w:pPr>
      <w:r>
        <w:rPr>
          <w:b/>
          <w:szCs w:val="24"/>
        </w:rPr>
        <w:t>2 - DO OBJETO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 xml:space="preserve">A presente licitação tem por objeto </w:t>
      </w:r>
      <w:r w:rsidRPr="00FF0369">
        <w:rPr>
          <w:b/>
          <w:szCs w:val="24"/>
        </w:rPr>
        <w:t>AQUISIÇÃO DE MATERIAL ELÉTRICO E SERVIÇOS DE INSTALAÇÃO ELÉTRICA</w:t>
      </w:r>
      <w:r>
        <w:rPr>
          <w:szCs w:val="24"/>
        </w:rPr>
        <w:t>, de acordo com as especificações constantes na Lista de Itens Anexa, a este Convite.</w:t>
      </w:r>
    </w:p>
    <w:p w:rsidR="00AD7E66" w:rsidRDefault="00AD7E66" w:rsidP="00AD7E66">
      <w:pPr>
        <w:jc w:val="both"/>
        <w:rPr>
          <w:szCs w:val="24"/>
        </w:rPr>
      </w:pPr>
    </w:p>
    <w:p w:rsidR="00AD7E66" w:rsidRDefault="00AD7E66" w:rsidP="00AD7E66">
      <w:pPr>
        <w:ind w:firstLine="1134"/>
        <w:jc w:val="both"/>
        <w:rPr>
          <w:b/>
          <w:szCs w:val="24"/>
        </w:rPr>
      </w:pPr>
      <w:r>
        <w:rPr>
          <w:b/>
          <w:szCs w:val="24"/>
        </w:rPr>
        <w:t>3 - DA HÁBILITAÇÃO (ENVELOPE N°1)</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 xml:space="preserve">3.1. A empresa </w:t>
      </w:r>
      <w:r>
        <w:rPr>
          <w:b/>
          <w:szCs w:val="24"/>
        </w:rPr>
        <w:t>CONVIDADA</w:t>
      </w:r>
      <w:r>
        <w:rPr>
          <w:szCs w:val="24"/>
        </w:rPr>
        <w:t xml:space="preserve"> a participar da presente licitação deverá apresentar os seguintes documentos:</w:t>
      </w:r>
    </w:p>
    <w:p w:rsidR="00AD7E66" w:rsidRDefault="00AD7E66" w:rsidP="00AD7E66">
      <w:pPr>
        <w:ind w:firstLine="1134"/>
        <w:jc w:val="both"/>
        <w:rPr>
          <w:szCs w:val="24"/>
        </w:rPr>
      </w:pPr>
    </w:p>
    <w:tbl>
      <w:tblPr>
        <w:tblW w:w="0" w:type="auto"/>
        <w:tblLayout w:type="fixed"/>
        <w:tblCellMar>
          <w:left w:w="70" w:type="dxa"/>
          <w:right w:w="70" w:type="dxa"/>
        </w:tblCellMar>
        <w:tblLook w:val="0000"/>
      </w:tblPr>
      <w:tblGrid>
        <w:gridCol w:w="9211"/>
      </w:tblGrid>
      <w:tr w:rsidR="00AD7E66" w:rsidTr="008F2104">
        <w:tc>
          <w:tcPr>
            <w:tcW w:w="9211" w:type="dxa"/>
          </w:tcPr>
          <w:p w:rsidR="00AD7E66" w:rsidRDefault="00AD7E66" w:rsidP="008F2104">
            <w:pPr>
              <w:ind w:firstLine="1134"/>
              <w:jc w:val="both"/>
              <w:rPr>
                <w:szCs w:val="24"/>
              </w:rPr>
            </w:pPr>
            <w:r>
              <w:rPr>
                <w:szCs w:val="24"/>
              </w:rPr>
              <w:t>-CERTIDÃO NEGATIVA INSS</w:t>
            </w:r>
          </w:p>
        </w:tc>
      </w:tr>
      <w:tr w:rsidR="00AD7E66" w:rsidTr="008F2104">
        <w:tc>
          <w:tcPr>
            <w:tcW w:w="9211" w:type="dxa"/>
          </w:tcPr>
          <w:p w:rsidR="00AD7E66" w:rsidRDefault="00AD7E66" w:rsidP="008F2104">
            <w:pPr>
              <w:ind w:firstLine="1134"/>
              <w:jc w:val="both"/>
              <w:rPr>
                <w:szCs w:val="24"/>
              </w:rPr>
            </w:pPr>
            <w:r>
              <w:rPr>
                <w:szCs w:val="24"/>
              </w:rPr>
              <w:t>-CERTIDÃO NEGATIVA FGTS</w:t>
            </w:r>
          </w:p>
        </w:tc>
      </w:tr>
      <w:tr w:rsidR="00AD7E66" w:rsidTr="008F2104">
        <w:tc>
          <w:tcPr>
            <w:tcW w:w="9211" w:type="dxa"/>
          </w:tcPr>
          <w:p w:rsidR="00AD7E66" w:rsidRDefault="00AD7E66" w:rsidP="008F2104">
            <w:pPr>
              <w:ind w:firstLine="1134"/>
              <w:jc w:val="both"/>
              <w:rPr>
                <w:szCs w:val="24"/>
              </w:rPr>
            </w:pPr>
            <w:r>
              <w:rPr>
                <w:szCs w:val="24"/>
              </w:rPr>
              <w:t>-CERTIDÃO NEGATIVA FAZENDA FEDERAL E DA DÍVIDA ATIVA</w:t>
            </w:r>
          </w:p>
          <w:p w:rsidR="00AD7E66" w:rsidRDefault="00AD7E66" w:rsidP="008F2104">
            <w:pPr>
              <w:ind w:firstLine="1134"/>
              <w:jc w:val="both"/>
              <w:rPr>
                <w:szCs w:val="24"/>
              </w:rPr>
            </w:pPr>
            <w:r>
              <w:rPr>
                <w:szCs w:val="24"/>
              </w:rPr>
              <w:t xml:space="preserve">  DA UNIÃO (UNIFICADAS)</w:t>
            </w:r>
          </w:p>
        </w:tc>
      </w:tr>
      <w:tr w:rsidR="00AD7E66" w:rsidTr="008F2104">
        <w:tc>
          <w:tcPr>
            <w:tcW w:w="9211" w:type="dxa"/>
          </w:tcPr>
          <w:p w:rsidR="00AD7E66" w:rsidRDefault="00AD7E66" w:rsidP="008F2104">
            <w:pPr>
              <w:ind w:firstLine="1134"/>
              <w:jc w:val="both"/>
              <w:rPr>
                <w:szCs w:val="24"/>
              </w:rPr>
            </w:pPr>
            <w:r>
              <w:rPr>
                <w:szCs w:val="24"/>
              </w:rPr>
              <w:t>-CERTIDÃO NEGATIVA FAZENDA ESTADUAL</w:t>
            </w:r>
          </w:p>
        </w:tc>
      </w:tr>
      <w:tr w:rsidR="00AD7E66" w:rsidTr="008F2104">
        <w:tc>
          <w:tcPr>
            <w:tcW w:w="9211" w:type="dxa"/>
          </w:tcPr>
          <w:p w:rsidR="00AD7E66" w:rsidRDefault="00AD7E66" w:rsidP="008F2104">
            <w:pPr>
              <w:ind w:firstLine="1134"/>
              <w:jc w:val="both"/>
              <w:rPr>
                <w:szCs w:val="24"/>
              </w:rPr>
            </w:pPr>
            <w:r>
              <w:rPr>
                <w:szCs w:val="24"/>
              </w:rPr>
              <w:t>-CERTIDÃO NEGATIVA FAZENDA MUNICIPAL</w:t>
            </w:r>
          </w:p>
        </w:tc>
      </w:tr>
      <w:tr w:rsidR="00AD7E66" w:rsidTr="008F2104">
        <w:tc>
          <w:tcPr>
            <w:tcW w:w="9211" w:type="dxa"/>
          </w:tcPr>
          <w:p w:rsidR="00AD7E66" w:rsidRDefault="00AD7E66" w:rsidP="008F2104">
            <w:pPr>
              <w:ind w:firstLine="1134"/>
              <w:jc w:val="both"/>
              <w:rPr>
                <w:szCs w:val="24"/>
              </w:rPr>
            </w:pPr>
            <w:r>
              <w:rPr>
                <w:szCs w:val="24"/>
              </w:rPr>
              <w:t>-CERTIDÃO NEGATIVA DE DÉBITOS TRABALHISTAS - CNDT</w:t>
            </w:r>
          </w:p>
        </w:tc>
      </w:tr>
      <w:tr w:rsidR="00AD7E66" w:rsidTr="008F2104">
        <w:tc>
          <w:tcPr>
            <w:tcW w:w="9211" w:type="dxa"/>
          </w:tcPr>
          <w:p w:rsidR="00AD7E66" w:rsidRDefault="00AD7E66" w:rsidP="008F2104">
            <w:pPr>
              <w:ind w:firstLine="1134"/>
              <w:jc w:val="both"/>
              <w:rPr>
                <w:szCs w:val="24"/>
              </w:rPr>
            </w:pPr>
            <w:r>
              <w:rPr>
                <w:szCs w:val="24"/>
              </w:rPr>
              <w:t>-DECLARAÇÃO EXIGÊNCIA DECRETO 4.358/2002 (modelo anexo)</w:t>
            </w:r>
          </w:p>
        </w:tc>
      </w:tr>
    </w:tbl>
    <w:p w:rsidR="00AD7E66" w:rsidRDefault="00AD7E66" w:rsidP="00AD7E66">
      <w:pPr>
        <w:ind w:firstLine="1134"/>
        <w:jc w:val="both"/>
        <w:rPr>
          <w:szCs w:val="24"/>
        </w:rPr>
      </w:pPr>
    </w:p>
    <w:p w:rsidR="00AD7E66" w:rsidRDefault="00AD7E66" w:rsidP="00AD7E66">
      <w:pPr>
        <w:ind w:firstLine="1134"/>
        <w:jc w:val="both"/>
        <w:rPr>
          <w:szCs w:val="24"/>
        </w:rPr>
      </w:pPr>
    </w:p>
    <w:p w:rsidR="00AD7E66" w:rsidRDefault="00AD7E66" w:rsidP="00AD7E66">
      <w:pPr>
        <w:ind w:firstLine="1134"/>
        <w:jc w:val="both"/>
        <w:rPr>
          <w:szCs w:val="24"/>
        </w:rPr>
      </w:pPr>
      <w:r>
        <w:rPr>
          <w:szCs w:val="24"/>
        </w:rPr>
        <w:t>3.2. Os documentos para habilitação deverão ser apresentados em 01 (uma) via, em envelope fechado, constando na parte frontal, as seguintes indicações:</w:t>
      </w: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ENVELOPE N°. 01</w:t>
      </w:r>
    </w:p>
    <w:p w:rsidR="00AD7E66" w:rsidRDefault="00AD7E66" w:rsidP="00AD7E66">
      <w:pPr>
        <w:ind w:firstLine="1134"/>
        <w:jc w:val="both"/>
        <w:rPr>
          <w:b/>
          <w:szCs w:val="24"/>
        </w:rPr>
      </w:pPr>
      <w:r>
        <w:rPr>
          <w:b/>
          <w:szCs w:val="24"/>
        </w:rPr>
        <w:t>DA: (EMPRESA)</w:t>
      </w:r>
    </w:p>
    <w:p w:rsidR="00AD7E66" w:rsidRDefault="00AD7E66" w:rsidP="00AD7E66">
      <w:pPr>
        <w:ind w:firstLine="1134"/>
        <w:jc w:val="both"/>
        <w:rPr>
          <w:b/>
          <w:szCs w:val="24"/>
        </w:rPr>
      </w:pPr>
      <w:r>
        <w:rPr>
          <w:b/>
          <w:szCs w:val="24"/>
        </w:rPr>
        <w:t xml:space="preserve">AO: </w:t>
      </w:r>
      <w:r>
        <w:rPr>
          <w:b/>
          <w:noProof/>
          <w:szCs w:val="24"/>
        </w:rPr>
        <w:t>MUNICÍPIO DE QUILOMBO</w:t>
      </w:r>
    </w:p>
    <w:p w:rsidR="00AD7E66" w:rsidRDefault="00AD7E66" w:rsidP="00AD7E66">
      <w:pPr>
        <w:ind w:firstLine="1134"/>
        <w:jc w:val="both"/>
        <w:rPr>
          <w:b/>
          <w:szCs w:val="24"/>
        </w:rPr>
      </w:pPr>
      <w:r>
        <w:rPr>
          <w:b/>
          <w:noProof/>
          <w:szCs w:val="24"/>
        </w:rPr>
        <w:t>Sec.Administração/Setor Compras</w:t>
      </w:r>
    </w:p>
    <w:p w:rsidR="00AD7E66" w:rsidRDefault="00AD7E66" w:rsidP="00AD7E66">
      <w:pPr>
        <w:ind w:firstLine="1134"/>
        <w:jc w:val="both"/>
        <w:rPr>
          <w:b/>
          <w:szCs w:val="24"/>
        </w:rPr>
      </w:pPr>
      <w:r>
        <w:rPr>
          <w:b/>
          <w:szCs w:val="24"/>
        </w:rPr>
        <w:t>PROCESSO Nº.: 109</w:t>
      </w:r>
      <w:r>
        <w:rPr>
          <w:b/>
          <w:noProof/>
          <w:szCs w:val="24"/>
        </w:rPr>
        <w:t>/2014</w:t>
      </w:r>
      <w:r>
        <w:rPr>
          <w:b/>
          <w:szCs w:val="24"/>
        </w:rPr>
        <w:t xml:space="preserve"> - LICITAÇÃO Nº.: 109</w:t>
      </w:r>
      <w:r>
        <w:rPr>
          <w:b/>
          <w:noProof/>
          <w:szCs w:val="24"/>
        </w:rPr>
        <w:t>/2014</w:t>
      </w:r>
    </w:p>
    <w:p w:rsidR="00AD7E66" w:rsidRDefault="00AD7E66" w:rsidP="00AD7E66">
      <w:pPr>
        <w:ind w:firstLine="1134"/>
        <w:jc w:val="both"/>
        <w:rPr>
          <w:b/>
          <w:szCs w:val="24"/>
        </w:rPr>
      </w:pPr>
      <w:r>
        <w:rPr>
          <w:b/>
          <w:szCs w:val="24"/>
        </w:rPr>
        <w:t>ABERTURA: às 09</w:t>
      </w:r>
      <w:r>
        <w:rPr>
          <w:b/>
          <w:noProof/>
          <w:szCs w:val="24"/>
        </w:rPr>
        <w:t>:10</w:t>
      </w:r>
      <w:r>
        <w:rPr>
          <w:b/>
          <w:szCs w:val="24"/>
        </w:rPr>
        <w:t xml:space="preserve"> horas do dia 12</w:t>
      </w:r>
      <w:r>
        <w:rPr>
          <w:b/>
          <w:noProof/>
          <w:szCs w:val="24"/>
        </w:rPr>
        <w:t xml:space="preserve"> de setembro de 2014.</w:t>
      </w:r>
    </w:p>
    <w:p w:rsidR="00AD7E66" w:rsidRDefault="00AD7E66" w:rsidP="00AD7E66">
      <w:pPr>
        <w:ind w:firstLine="1134"/>
        <w:jc w:val="both"/>
        <w:rPr>
          <w:b/>
          <w:szCs w:val="24"/>
        </w:rPr>
      </w:pPr>
      <w:r>
        <w:rPr>
          <w:b/>
          <w:szCs w:val="24"/>
        </w:rPr>
        <w:t>ENVELOPE “HABILITAÇÃO”</w:t>
      </w:r>
    </w:p>
    <w:p w:rsidR="00AD7E66" w:rsidRDefault="00AD7E66" w:rsidP="00AD7E66">
      <w:pPr>
        <w:ind w:firstLine="1134"/>
        <w:jc w:val="both"/>
        <w:rPr>
          <w:b/>
          <w:szCs w:val="24"/>
        </w:rPr>
      </w:pPr>
    </w:p>
    <w:p w:rsidR="00AD7E66" w:rsidRDefault="00AD7E66" w:rsidP="00AD7E66">
      <w:pPr>
        <w:ind w:firstLine="1134"/>
        <w:jc w:val="both"/>
        <w:rPr>
          <w:szCs w:val="24"/>
        </w:rPr>
      </w:pPr>
      <w:r>
        <w:rPr>
          <w:szCs w:val="24"/>
        </w:rPr>
        <w:t>3.3. Toda a Documentação exigida para Habilitação deverá ser apresentada no Original, em fotocópia autenticada por cartório competente ou servidor da administração, ou publicação em Órgão da Imprensa Oficial.</w:t>
      </w:r>
    </w:p>
    <w:p w:rsidR="00AD7E66" w:rsidRDefault="00AD7E66" w:rsidP="00AD7E66">
      <w:pPr>
        <w:ind w:firstLine="1134"/>
        <w:jc w:val="both"/>
        <w:rPr>
          <w:szCs w:val="24"/>
        </w:rPr>
      </w:pPr>
      <w:r>
        <w:rPr>
          <w:szCs w:val="24"/>
        </w:rPr>
        <w:t>3.4. Os documentos sem validade expressa, considerar-se-á como sendo 180 (cento e oitenta) dias da data de sua emissão.</w:t>
      </w:r>
    </w:p>
    <w:p w:rsidR="00AD7E66" w:rsidRPr="007F5CB9" w:rsidRDefault="00AD7E66" w:rsidP="00AD7E66">
      <w:pPr>
        <w:pStyle w:val="Corpodetexto"/>
        <w:rPr>
          <w:rFonts w:ascii="Times New Roman" w:hAnsi="Times New Roman"/>
          <w:b/>
          <w:sz w:val="24"/>
          <w:szCs w:val="24"/>
        </w:rPr>
      </w:pPr>
      <w:r>
        <w:rPr>
          <w:b/>
        </w:rPr>
        <w:t xml:space="preserve">                  </w:t>
      </w:r>
      <w:r w:rsidRPr="007F5CB9">
        <w:rPr>
          <w:rFonts w:ascii="Times New Roman" w:hAnsi="Times New Roman"/>
          <w:b/>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7F5CB9">
          <w:rPr>
            <w:rFonts w:ascii="Times New Roman" w:hAnsi="Times New Roman"/>
            <w:b/>
            <w:sz w:val="24"/>
            <w:szCs w:val="24"/>
          </w:rPr>
          <w:t>42 a</w:t>
        </w:r>
      </w:smartTag>
      <w:r w:rsidRPr="007F5CB9">
        <w:rPr>
          <w:rFonts w:ascii="Times New Roman" w:hAnsi="Times New Roman"/>
          <w:b/>
          <w:sz w:val="24"/>
          <w:szCs w:val="24"/>
        </w:rPr>
        <w:t xml:space="preserve"> 46 da referida Lei, deverão apresentar, fora dos envelopes nº 01 e 02, documento que comprove esta situação.</w:t>
      </w:r>
    </w:p>
    <w:p w:rsidR="00AD7E66" w:rsidRPr="007F5CB9" w:rsidRDefault="00AD7E66" w:rsidP="00AD7E66">
      <w:pPr>
        <w:pStyle w:val="Corpodetexto"/>
        <w:rPr>
          <w:rFonts w:ascii="Times New Roman" w:hAnsi="Times New Roman"/>
          <w:b/>
          <w:sz w:val="24"/>
          <w:szCs w:val="24"/>
        </w:rPr>
      </w:pPr>
      <w:r w:rsidRPr="007F5CB9">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AD7E66" w:rsidRPr="007F5CB9" w:rsidRDefault="00AD7E66" w:rsidP="00AD7E66">
      <w:pPr>
        <w:pStyle w:val="Corpodetexto"/>
        <w:rPr>
          <w:rFonts w:ascii="Times New Roman" w:hAnsi="Times New Roman"/>
          <w:b/>
          <w:bCs/>
          <w:sz w:val="24"/>
          <w:szCs w:val="24"/>
        </w:rPr>
      </w:pPr>
      <w:r w:rsidRPr="007F5CB9">
        <w:rPr>
          <w:rFonts w:ascii="Times New Roman" w:hAnsi="Times New Roman"/>
          <w:b/>
          <w:sz w:val="24"/>
          <w:szCs w:val="24"/>
        </w:rPr>
        <w:t xml:space="preserve">                 3.5.2 A validade da declaração de que trata o item anterior será de 120 (cento e vinte) dias, contados da data da emissão.</w:t>
      </w:r>
    </w:p>
    <w:p w:rsidR="00AD7E66" w:rsidRDefault="00AD7E66" w:rsidP="00AD7E66">
      <w:pPr>
        <w:jc w:val="both"/>
        <w:rPr>
          <w:b/>
          <w:szCs w:val="24"/>
        </w:rPr>
      </w:pPr>
      <w:r>
        <w:rPr>
          <w:szCs w:val="24"/>
        </w:rPr>
        <w:tab/>
        <w:t xml:space="preserve">    </w:t>
      </w:r>
      <w:r>
        <w:rPr>
          <w:b/>
          <w:szCs w:val="24"/>
        </w:rPr>
        <w:t xml:space="preserve"> 3.5.3 - As microempresas e empresas de pequeno porte deverão apresentar toda a documentação exigida para efeitos de habilitação, sob pena de inabilitação, ainda que essa apresente alguma restrição.</w:t>
      </w:r>
    </w:p>
    <w:p w:rsidR="00AD7E66" w:rsidRDefault="00AD7E66" w:rsidP="00AD7E66">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D7E66" w:rsidRPr="00AE1E83" w:rsidRDefault="00AD7E66" w:rsidP="00AD7E66">
      <w:pPr>
        <w:ind w:firstLine="708"/>
        <w:jc w:val="both"/>
        <w:rPr>
          <w:b/>
          <w:szCs w:val="24"/>
        </w:rPr>
      </w:pPr>
      <w:r>
        <w:t xml:space="preserve">     </w:t>
      </w:r>
      <w:r w:rsidRPr="00AE1E83">
        <w:rPr>
          <w:b/>
        </w:rPr>
        <w:t>3.5.3.2 - A não-regularização da documentação no prazo previsto no item anterior implicará em inabilitação da licitante.</w:t>
      </w:r>
    </w:p>
    <w:p w:rsidR="00AD7E66" w:rsidRDefault="00AD7E66" w:rsidP="00AD7E66">
      <w:pPr>
        <w:jc w:val="both"/>
        <w:rPr>
          <w:szCs w:val="24"/>
        </w:rPr>
      </w:pPr>
    </w:p>
    <w:p w:rsidR="00AD7E66" w:rsidRDefault="00AD7E66" w:rsidP="00AD7E66">
      <w:pPr>
        <w:ind w:firstLine="1134"/>
        <w:jc w:val="both"/>
        <w:rPr>
          <w:b/>
          <w:szCs w:val="24"/>
        </w:rPr>
      </w:pPr>
      <w:r>
        <w:rPr>
          <w:b/>
          <w:szCs w:val="24"/>
        </w:rPr>
        <w:t>4 - DA PROPOSTA (ENVELOPE N°02)</w:t>
      </w:r>
    </w:p>
    <w:p w:rsidR="00AD7E66" w:rsidRDefault="00AD7E66" w:rsidP="00AD7E66">
      <w:pPr>
        <w:ind w:firstLine="1134"/>
        <w:jc w:val="both"/>
        <w:rPr>
          <w:b/>
          <w:szCs w:val="24"/>
        </w:rPr>
      </w:pPr>
    </w:p>
    <w:p w:rsidR="00AD7E66" w:rsidRDefault="00AD7E66" w:rsidP="00AD7E66">
      <w:pPr>
        <w:ind w:firstLine="1134"/>
        <w:jc w:val="both"/>
        <w:rPr>
          <w:szCs w:val="24"/>
        </w:rPr>
      </w:pPr>
      <w:r>
        <w:rPr>
          <w:szCs w:val="24"/>
        </w:rPr>
        <w:t>4.1. A proposta deverá ser apresentada por item, em papel pré-impresso pelo município, ou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ENVELOPE N°. 02</w:t>
      </w:r>
    </w:p>
    <w:p w:rsidR="00AD7E66" w:rsidRDefault="00AD7E66" w:rsidP="00AD7E66">
      <w:pPr>
        <w:ind w:firstLine="1134"/>
        <w:jc w:val="both"/>
        <w:rPr>
          <w:b/>
          <w:szCs w:val="24"/>
        </w:rPr>
      </w:pPr>
      <w:r>
        <w:rPr>
          <w:b/>
          <w:szCs w:val="24"/>
        </w:rPr>
        <w:t>DA: (EMPRESA)</w:t>
      </w:r>
    </w:p>
    <w:p w:rsidR="00AD7E66" w:rsidRDefault="00AD7E66" w:rsidP="00AD7E66">
      <w:pPr>
        <w:ind w:firstLine="1134"/>
        <w:jc w:val="both"/>
        <w:rPr>
          <w:b/>
          <w:szCs w:val="24"/>
        </w:rPr>
      </w:pPr>
      <w:r>
        <w:rPr>
          <w:b/>
          <w:szCs w:val="24"/>
        </w:rPr>
        <w:t xml:space="preserve">AO: </w:t>
      </w:r>
      <w:r>
        <w:rPr>
          <w:b/>
          <w:noProof/>
          <w:szCs w:val="24"/>
        </w:rPr>
        <w:t>MUNICÍPIO DE QUILOMBO</w:t>
      </w:r>
    </w:p>
    <w:p w:rsidR="00AD7E66" w:rsidRDefault="00AD7E66" w:rsidP="00AD7E66">
      <w:pPr>
        <w:ind w:firstLine="1134"/>
        <w:jc w:val="both"/>
        <w:rPr>
          <w:b/>
          <w:szCs w:val="24"/>
        </w:rPr>
      </w:pPr>
      <w:r>
        <w:rPr>
          <w:b/>
          <w:noProof/>
          <w:szCs w:val="24"/>
        </w:rPr>
        <w:t>Sec.Administração/Setor Compras</w:t>
      </w:r>
    </w:p>
    <w:p w:rsidR="00AD7E66" w:rsidRDefault="00AD7E66" w:rsidP="00AD7E66">
      <w:pPr>
        <w:ind w:firstLine="1134"/>
        <w:jc w:val="both"/>
        <w:rPr>
          <w:b/>
          <w:szCs w:val="24"/>
        </w:rPr>
      </w:pPr>
      <w:r>
        <w:rPr>
          <w:b/>
          <w:szCs w:val="24"/>
        </w:rPr>
        <w:t>PROCESSO Nº.: 109/</w:t>
      </w:r>
      <w:r>
        <w:rPr>
          <w:b/>
          <w:noProof/>
          <w:szCs w:val="24"/>
        </w:rPr>
        <w:t>2014</w:t>
      </w:r>
      <w:r>
        <w:rPr>
          <w:b/>
          <w:szCs w:val="24"/>
        </w:rPr>
        <w:t xml:space="preserve"> - LICITAÇÃO Nº.: 109</w:t>
      </w:r>
      <w:r>
        <w:rPr>
          <w:b/>
          <w:noProof/>
          <w:szCs w:val="24"/>
        </w:rPr>
        <w:t>/2014</w:t>
      </w:r>
    </w:p>
    <w:p w:rsidR="00AD7E66" w:rsidRDefault="00AD7E66" w:rsidP="00AD7E66">
      <w:pPr>
        <w:ind w:firstLine="1134"/>
        <w:jc w:val="both"/>
        <w:rPr>
          <w:b/>
          <w:szCs w:val="24"/>
        </w:rPr>
      </w:pPr>
      <w:r>
        <w:rPr>
          <w:b/>
          <w:szCs w:val="24"/>
        </w:rPr>
        <w:t>ABERTURA: às 09:</w:t>
      </w:r>
      <w:r>
        <w:rPr>
          <w:b/>
          <w:noProof/>
          <w:szCs w:val="24"/>
        </w:rPr>
        <w:t>10</w:t>
      </w:r>
      <w:r>
        <w:rPr>
          <w:b/>
          <w:szCs w:val="24"/>
        </w:rPr>
        <w:t xml:space="preserve"> horas do dia 12</w:t>
      </w:r>
      <w:r>
        <w:rPr>
          <w:b/>
          <w:noProof/>
          <w:szCs w:val="24"/>
        </w:rPr>
        <w:t xml:space="preserve"> de setembro de 2014.</w:t>
      </w:r>
    </w:p>
    <w:p w:rsidR="00AD7E66" w:rsidRDefault="00AD7E66" w:rsidP="00AD7E66">
      <w:pPr>
        <w:ind w:firstLine="1134"/>
        <w:jc w:val="both"/>
        <w:rPr>
          <w:b/>
          <w:szCs w:val="24"/>
        </w:rPr>
      </w:pPr>
      <w:r>
        <w:rPr>
          <w:b/>
          <w:szCs w:val="24"/>
        </w:rPr>
        <w:t>ENVELOPE “PROPOSTA”</w:t>
      </w:r>
    </w:p>
    <w:p w:rsidR="00AD7E66" w:rsidRDefault="00AD7E66" w:rsidP="00AD7E66">
      <w:pPr>
        <w:ind w:firstLine="1134"/>
        <w:jc w:val="both"/>
        <w:rPr>
          <w:b/>
          <w:szCs w:val="24"/>
        </w:rPr>
      </w:pPr>
    </w:p>
    <w:p w:rsidR="00AD7E66" w:rsidRDefault="00AD7E66" w:rsidP="00AD7E66">
      <w:pPr>
        <w:ind w:firstLine="708"/>
        <w:jc w:val="both"/>
        <w:rPr>
          <w:szCs w:val="24"/>
        </w:rPr>
      </w:pPr>
      <w:r>
        <w:rPr>
          <w:szCs w:val="24"/>
        </w:rPr>
        <w:t xml:space="preserve">       4.2. A proposta deverá ser feita por item, indicando valores unitários e total conforme discriminado na Lista de Itens (ANEXO I) deste Convite.</w:t>
      </w:r>
    </w:p>
    <w:p w:rsidR="00AD7E66" w:rsidRDefault="00AD7E66" w:rsidP="00AD7E66">
      <w:pPr>
        <w:ind w:firstLine="1134"/>
        <w:jc w:val="both"/>
        <w:rPr>
          <w:szCs w:val="24"/>
        </w:rPr>
      </w:pPr>
    </w:p>
    <w:p w:rsidR="00AD7E66" w:rsidRDefault="00AD7E66" w:rsidP="00AD7E66">
      <w:pPr>
        <w:spacing w:after="120" w:line="288" w:lineRule="auto"/>
        <w:jc w:val="both"/>
        <w:rPr>
          <w:b/>
        </w:rPr>
      </w:pPr>
      <w:r>
        <w:rPr>
          <w:b/>
        </w:rPr>
        <w:t xml:space="preserve">                   4.3 – No caso de microempresa será adotado o seguinte procedimento de acordo com a Lei Complementar nº 123/2006.</w:t>
      </w:r>
    </w:p>
    <w:p w:rsidR="00AD7E66" w:rsidRDefault="00AD7E66" w:rsidP="00AD7E66">
      <w:pPr>
        <w:spacing w:after="120"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AD7E66" w:rsidRDefault="00AD7E66" w:rsidP="00AD7E66">
      <w:pPr>
        <w:spacing w:after="120"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AD7E66" w:rsidRDefault="00AD7E66" w:rsidP="00AD7E66">
      <w:pPr>
        <w:spacing w:after="120"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D7E66" w:rsidRDefault="00AD7E66" w:rsidP="00AD7E66">
      <w:pPr>
        <w:spacing w:after="120"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AD7E66" w:rsidRDefault="00AD7E66" w:rsidP="00AD7E66">
      <w:pPr>
        <w:spacing w:after="120"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AD7E66" w:rsidRPr="00AE1E83" w:rsidRDefault="00AD7E66" w:rsidP="00AD7E66">
      <w:pPr>
        <w:spacing w:after="120"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AD7E66" w:rsidRDefault="00AD7E66" w:rsidP="00AD7E66">
      <w:pPr>
        <w:jc w:val="both"/>
        <w:rPr>
          <w:szCs w:val="24"/>
        </w:rPr>
      </w:pPr>
    </w:p>
    <w:p w:rsidR="00AD7E66" w:rsidRDefault="00AD7E66" w:rsidP="00AD7E66">
      <w:pPr>
        <w:ind w:firstLine="1134"/>
        <w:jc w:val="both"/>
        <w:rPr>
          <w:b/>
          <w:szCs w:val="24"/>
        </w:rPr>
      </w:pPr>
      <w:r>
        <w:rPr>
          <w:b/>
          <w:szCs w:val="24"/>
        </w:rPr>
        <w:t>5 - DA VALIDADE</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 xml:space="preserve">5.1. O prazo de validade da proposta deverá ser no mínimo de </w:t>
      </w:r>
      <w:r>
        <w:rPr>
          <w:noProof/>
          <w:szCs w:val="24"/>
        </w:rPr>
        <w:t>60 dias</w:t>
      </w:r>
      <w:r>
        <w:rPr>
          <w:szCs w:val="24"/>
        </w:rPr>
        <w:t>, contados do dia da entrega do envelope contendo a mesma.</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5.2. Em caso de omissão do prazo de validade na proposta, será implicitamente considerado o prazo acima.</w:t>
      </w: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6 - DO PREÇO</w:t>
      </w:r>
    </w:p>
    <w:p w:rsidR="00AD7E66" w:rsidRDefault="00AD7E66" w:rsidP="00AD7E66">
      <w:pPr>
        <w:ind w:firstLine="1134"/>
        <w:jc w:val="both"/>
        <w:rPr>
          <w:b/>
          <w:szCs w:val="24"/>
        </w:rPr>
      </w:pPr>
    </w:p>
    <w:p w:rsidR="00AD7E66" w:rsidRDefault="00AD7E66" w:rsidP="00AD7E66">
      <w:pPr>
        <w:ind w:firstLine="1134"/>
        <w:jc w:val="both"/>
        <w:rPr>
          <w:szCs w:val="24"/>
        </w:rPr>
      </w:pPr>
      <w:r>
        <w:rPr>
          <w:szCs w:val="24"/>
        </w:rPr>
        <w:t>6.1. Deverá ser cotado em moeda nacional.</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6.2. O preço ofertado será líquido, já inclusos todos os impostos fretes, embalagens e demais encargos, devendo ser discriminado numericamente e preferencialmente por extenso.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 xml:space="preserve">6.3. Havendo discordância entre preços unitários e totais, resultantes de cada item, prevalecerão os primeiros.  Ocorrendo discordância entre valores numéricos e por extenso prevalecerão estes últimos. </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6.4. Deverão ser indicados outros elementos necessários a sua perfeita identificação do Objeto licitado.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6.5. Transcorrido a fase de habilitação, a proposta entregue é irretratável e irrenunciável.</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 xml:space="preserve">6.6. Após conhecido o Resultado da Licitação, o </w:t>
      </w:r>
      <w:r>
        <w:rPr>
          <w:noProof/>
          <w:szCs w:val="24"/>
        </w:rPr>
        <w:t>MUNICÍPIO DE QUILOMBO</w:t>
      </w:r>
      <w:r>
        <w:rPr>
          <w:szCs w:val="24"/>
        </w:rP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7 - DAS AMOSTRAS E PROSPECTOS</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8 – DO PRAZO DE EXECUÇÃO</w:t>
      </w:r>
    </w:p>
    <w:p w:rsidR="00AD7E66" w:rsidRDefault="00AD7E66" w:rsidP="00AD7E66">
      <w:pPr>
        <w:jc w:val="both"/>
        <w:rPr>
          <w:szCs w:val="24"/>
        </w:rPr>
      </w:pPr>
      <w:r>
        <w:rPr>
          <w:szCs w:val="24"/>
        </w:rPr>
        <w:tab/>
        <w:t xml:space="preserve">       </w:t>
      </w:r>
    </w:p>
    <w:p w:rsidR="003433B9" w:rsidRDefault="00AD7E66" w:rsidP="003433B9">
      <w:pPr>
        <w:tabs>
          <w:tab w:val="left" w:pos="1080"/>
        </w:tabs>
        <w:ind w:firstLine="1134"/>
        <w:jc w:val="both"/>
        <w:rPr>
          <w:szCs w:val="24"/>
        </w:rPr>
      </w:pPr>
      <w:r>
        <w:rPr>
          <w:szCs w:val="24"/>
        </w:rPr>
        <w:tab/>
      </w:r>
      <w:r w:rsidR="003433B9">
        <w:rPr>
          <w:szCs w:val="24"/>
        </w:rPr>
        <w:t xml:space="preserve">8.1. A entrega do Objeto licitado deverá ser efetuada no prazo de até </w:t>
      </w:r>
      <w:r w:rsidR="00B40B2D">
        <w:rPr>
          <w:szCs w:val="24"/>
        </w:rPr>
        <w:t>30</w:t>
      </w:r>
      <w:r w:rsidR="003433B9">
        <w:rPr>
          <w:noProof/>
          <w:szCs w:val="24"/>
        </w:rPr>
        <w:t xml:space="preserve"> (</w:t>
      </w:r>
      <w:r w:rsidR="00B40B2D">
        <w:rPr>
          <w:noProof/>
          <w:szCs w:val="24"/>
        </w:rPr>
        <w:t>trinta</w:t>
      </w:r>
      <w:r w:rsidR="003433B9">
        <w:rPr>
          <w:noProof/>
          <w:szCs w:val="24"/>
        </w:rPr>
        <w:t>) dias</w:t>
      </w:r>
      <w:r w:rsidR="003433B9">
        <w:rPr>
          <w:szCs w:val="24"/>
        </w:rPr>
        <w:t>,</w:t>
      </w:r>
      <w:r w:rsidR="003433B9">
        <w:rPr>
          <w:b/>
          <w:bCs/>
          <w:szCs w:val="24"/>
        </w:rPr>
        <w:t xml:space="preserve"> </w:t>
      </w:r>
      <w:r w:rsidR="003433B9">
        <w:rPr>
          <w:szCs w:val="24"/>
        </w:rPr>
        <w:t>contados da homologação/adjudicação do processo licitatório, e mediante expedição da Autorização de Fornecimento, no Centro Administrativo Municipal, sito à Rua Duque de Caxias, 165, nesta cidade de Quilombo-SC.</w:t>
      </w:r>
    </w:p>
    <w:p w:rsidR="00AD7E66" w:rsidRDefault="00AD7E66" w:rsidP="003433B9">
      <w:pPr>
        <w:jc w:val="both"/>
        <w:rPr>
          <w:szCs w:val="24"/>
        </w:rPr>
      </w:pPr>
    </w:p>
    <w:p w:rsidR="00AD7E66" w:rsidRDefault="00AD7E66" w:rsidP="00AD7E66">
      <w:pPr>
        <w:ind w:firstLine="1134"/>
        <w:jc w:val="both"/>
        <w:rPr>
          <w:b/>
          <w:szCs w:val="24"/>
        </w:rPr>
      </w:pPr>
      <w:r>
        <w:rPr>
          <w:b/>
          <w:szCs w:val="24"/>
        </w:rPr>
        <w:t>9 - DO REAJUSTE</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9.1. Não haverá reajuste no preço.</w:t>
      </w:r>
    </w:p>
    <w:p w:rsidR="003433B9" w:rsidRDefault="003433B9" w:rsidP="00AD7E66">
      <w:pPr>
        <w:ind w:firstLine="1134"/>
        <w:jc w:val="both"/>
        <w:rPr>
          <w:szCs w:val="24"/>
        </w:rPr>
      </w:pPr>
    </w:p>
    <w:p w:rsidR="00AD7E66" w:rsidRDefault="00AD7E66" w:rsidP="00AD7E66">
      <w:pPr>
        <w:ind w:firstLine="1134"/>
        <w:jc w:val="both"/>
        <w:rPr>
          <w:b/>
          <w:szCs w:val="24"/>
        </w:rPr>
      </w:pPr>
      <w:r>
        <w:rPr>
          <w:b/>
          <w:szCs w:val="24"/>
        </w:rPr>
        <w:t>10 - DO PAGAMENTO</w:t>
      </w:r>
    </w:p>
    <w:p w:rsidR="00AD7E66" w:rsidRDefault="00AD7E66" w:rsidP="00AD7E66">
      <w:pPr>
        <w:ind w:firstLine="1134"/>
        <w:jc w:val="both"/>
        <w:rPr>
          <w:b/>
          <w:szCs w:val="24"/>
        </w:rPr>
      </w:pPr>
    </w:p>
    <w:p w:rsidR="00AD7E66" w:rsidRDefault="00AD7E66" w:rsidP="00AD7E66">
      <w:pPr>
        <w:ind w:firstLine="1134"/>
        <w:jc w:val="both"/>
        <w:rPr>
          <w:noProof/>
          <w:szCs w:val="24"/>
        </w:rPr>
      </w:pPr>
      <w:r>
        <w:rPr>
          <w:szCs w:val="24"/>
        </w:rPr>
        <w:t>10.1. O MUNICÍPIO</w:t>
      </w:r>
      <w:r>
        <w:rPr>
          <w:noProof/>
          <w:szCs w:val="24"/>
        </w:rPr>
        <w:t xml:space="preserve"> DE QUILOMBO</w:t>
      </w:r>
      <w:r>
        <w:rPr>
          <w:szCs w:val="24"/>
        </w:rPr>
        <w:t xml:space="preserve"> se compromete a efetuar o pagamento à vista, após a entrega do Objeto licitado pelo Proponente, mediante apresentação de nota fiscal, devidamente recebida e aceita pelo MUNICÍPIO</w:t>
      </w:r>
      <w:r>
        <w:rPr>
          <w:noProof/>
          <w:szCs w:val="24"/>
        </w:rPr>
        <w:t xml:space="preserve"> DE QUILOMBO.</w:t>
      </w:r>
    </w:p>
    <w:p w:rsidR="00BE1A3A" w:rsidRDefault="00BE1A3A" w:rsidP="00AD7E66">
      <w:pPr>
        <w:ind w:firstLine="1134"/>
        <w:jc w:val="both"/>
        <w:rPr>
          <w:noProof/>
          <w:szCs w:val="24"/>
        </w:rPr>
      </w:pPr>
    </w:p>
    <w:p w:rsidR="00BE1A3A" w:rsidRDefault="00BE1A3A" w:rsidP="00BE1A3A">
      <w:pPr>
        <w:suppressAutoHyphens/>
        <w:jc w:val="both"/>
        <w:rPr>
          <w:szCs w:val="24"/>
        </w:rPr>
      </w:pPr>
      <w:r>
        <w:rPr>
          <w:szCs w:val="24"/>
        </w:rPr>
        <w:t xml:space="preserve">                  10.2 O Pagamento será efetuado através de ordem bancária e/ou depósito na conta do fornecedor, condicionado à apresentação de </w:t>
      </w:r>
      <w:r>
        <w:rPr>
          <w:b/>
          <w:szCs w:val="24"/>
          <w:u w:val="single"/>
        </w:rPr>
        <w:t xml:space="preserve">nota fiscal eletrônica, de acordo com o Decreto nº 413/2011 de 03/08/2011, do Governo do Estado de Santa Catarina, </w:t>
      </w:r>
      <w:r>
        <w:rPr>
          <w:szCs w:val="24"/>
        </w:rPr>
        <w:t>e produtos definitivamente aceitos e recebidos pelo Município, através de seu responsável.</w:t>
      </w:r>
    </w:p>
    <w:p w:rsidR="00AD7E66" w:rsidRDefault="00AD7E66" w:rsidP="00AD7E66">
      <w:pPr>
        <w:jc w:val="both"/>
        <w:rPr>
          <w:szCs w:val="24"/>
        </w:rPr>
      </w:pPr>
    </w:p>
    <w:p w:rsidR="00AD7E66" w:rsidRDefault="00AD7E66" w:rsidP="00AD7E66">
      <w:pPr>
        <w:ind w:firstLine="1134"/>
        <w:jc w:val="both"/>
        <w:rPr>
          <w:b/>
          <w:szCs w:val="24"/>
        </w:rPr>
      </w:pPr>
      <w:r>
        <w:rPr>
          <w:b/>
          <w:szCs w:val="24"/>
        </w:rPr>
        <w:t>11 - DO JULGAMENTO</w:t>
      </w:r>
    </w:p>
    <w:p w:rsidR="00AD7E66" w:rsidRDefault="00AD7E66" w:rsidP="00AD7E66">
      <w:pPr>
        <w:ind w:firstLine="1134"/>
        <w:jc w:val="both"/>
        <w:rPr>
          <w:szCs w:val="24"/>
        </w:rPr>
      </w:pPr>
    </w:p>
    <w:p w:rsidR="00AD7E66" w:rsidRPr="00BE1A3A" w:rsidRDefault="00AD7E66" w:rsidP="00BE1A3A">
      <w:pPr>
        <w:ind w:firstLine="1134"/>
        <w:jc w:val="both"/>
        <w:rPr>
          <w:b/>
          <w:szCs w:val="24"/>
        </w:rPr>
      </w:pPr>
      <w:r>
        <w:rPr>
          <w:szCs w:val="24"/>
        </w:rPr>
        <w:t xml:space="preserve">11.1. A presente licitação, para efeito de julgamento, será do tipo </w:t>
      </w:r>
      <w:r w:rsidRPr="00AD7E66">
        <w:rPr>
          <w:b/>
          <w:noProof/>
          <w:szCs w:val="24"/>
        </w:rPr>
        <w:t>Menor Preço</w:t>
      </w:r>
      <w:r w:rsidRPr="00AD7E66">
        <w:rPr>
          <w:b/>
          <w:szCs w:val="24"/>
        </w:rPr>
        <w:t>/</w:t>
      </w:r>
      <w:r w:rsidRPr="00AD7E66">
        <w:rPr>
          <w:b/>
          <w:noProof/>
          <w:szCs w:val="24"/>
        </w:rPr>
        <w:t>Preço Global</w:t>
      </w:r>
      <w:r w:rsidRPr="00AD7E66">
        <w:rPr>
          <w:b/>
          <w:szCs w:val="24"/>
        </w:rPr>
        <w:t>.</w:t>
      </w:r>
    </w:p>
    <w:p w:rsidR="00AD7E66" w:rsidRPr="00BE1A3A" w:rsidRDefault="00AD7E66" w:rsidP="00BE1A3A">
      <w:pPr>
        <w:ind w:firstLine="1134"/>
        <w:jc w:val="both"/>
        <w:rPr>
          <w:b/>
          <w:szCs w:val="24"/>
        </w:rPr>
      </w:pPr>
      <w:r>
        <w:rPr>
          <w:szCs w:val="24"/>
        </w:rPr>
        <w:t xml:space="preserve">11.2. Serão consideradas vencedoras aquelas empresas que tendo cumprido as exigências deste Convite, conforme prescreve o art. 45, § 1° da Lei 8.666/93 e apresentar o </w:t>
      </w:r>
      <w:r w:rsidRPr="00AD7E66">
        <w:rPr>
          <w:b/>
          <w:noProof/>
          <w:szCs w:val="24"/>
        </w:rPr>
        <w:t>Menor Preço</w:t>
      </w:r>
      <w:r w:rsidRPr="00AD7E66">
        <w:rPr>
          <w:b/>
          <w:szCs w:val="24"/>
        </w:rPr>
        <w:t xml:space="preserve">/ </w:t>
      </w:r>
      <w:r w:rsidRPr="00AD7E66">
        <w:rPr>
          <w:b/>
          <w:noProof/>
          <w:szCs w:val="24"/>
        </w:rPr>
        <w:t>Preço Global.</w:t>
      </w:r>
    </w:p>
    <w:p w:rsidR="00AD7E66" w:rsidRDefault="00AD7E66" w:rsidP="00AD7E66">
      <w:pPr>
        <w:ind w:firstLine="1134"/>
        <w:jc w:val="both"/>
        <w:rPr>
          <w:szCs w:val="24"/>
        </w:rPr>
      </w:pPr>
      <w:r>
        <w:rPr>
          <w:szCs w:val="24"/>
        </w:rP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11.4. Serão desconsiderados os itens proposta que contiver emendas, rasuras ou borrões, salvo quando a empresa fizer acompanhar uma errata, em papel timbrado e devidamente assinada pelo proponente ou seu representante legal.</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11.5. Serão desclassificadas:</w:t>
      </w:r>
    </w:p>
    <w:p w:rsidR="00AD7E66" w:rsidRDefault="00AD7E66" w:rsidP="00AD7E66">
      <w:pPr>
        <w:ind w:firstLine="1134"/>
        <w:jc w:val="both"/>
        <w:rPr>
          <w:szCs w:val="24"/>
        </w:rPr>
      </w:pPr>
      <w:r>
        <w:rPr>
          <w:szCs w:val="24"/>
        </w:rPr>
        <w:t>11.5.1. As propostas que não atenderem as exigências do ato convocatório.</w:t>
      </w:r>
    </w:p>
    <w:p w:rsidR="00AD7E66" w:rsidRDefault="00AD7E66" w:rsidP="00AD7E66">
      <w:pPr>
        <w:ind w:firstLine="1134"/>
        <w:jc w:val="both"/>
        <w:rPr>
          <w:szCs w:val="24"/>
        </w:rPr>
      </w:pPr>
      <w:r>
        <w:rPr>
          <w:szCs w:val="24"/>
        </w:rPr>
        <w:t>11.5.2. As propostas ou itens com preços excessivos ou manifestantes inexequíveis.</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11.6. No caso de empate de duas ou mais propostas, far-se-á sorteio, em ato público, para quais todos os licitantes serão convocados, observados o disposto no § 2°, do art. 3°, da Lei n° 8.666/93.</w:t>
      </w:r>
    </w:p>
    <w:p w:rsidR="00AD7E66" w:rsidRDefault="00AD7E66" w:rsidP="00AD7E66">
      <w:pPr>
        <w:ind w:firstLine="1134"/>
        <w:jc w:val="both"/>
        <w:rPr>
          <w:szCs w:val="24"/>
        </w:rPr>
      </w:pPr>
    </w:p>
    <w:p w:rsidR="00AD7E66" w:rsidRDefault="00AD7E66" w:rsidP="00AD7E66">
      <w:pPr>
        <w:ind w:firstLine="1134"/>
        <w:jc w:val="both"/>
        <w:rPr>
          <w:szCs w:val="24"/>
        </w:rPr>
      </w:pPr>
      <w:r>
        <w:rPr>
          <w:b/>
          <w:szCs w:val="24"/>
        </w:rPr>
        <w:t>12 - DOS RECURSOS</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12.1. Caberá junto ao MUNICÍPIO</w:t>
      </w:r>
      <w:r>
        <w:rPr>
          <w:noProof/>
          <w:szCs w:val="24"/>
        </w:rPr>
        <w:t xml:space="preserve"> DE QUILOMBO</w:t>
      </w:r>
      <w:r>
        <w:rPr>
          <w:szCs w:val="24"/>
        </w:rPr>
        <w:t>, recurso, com efeito suspensivo, no prazo máximo de 05 (cinco) dias úteis a contar da intimação do ato ou lavratura da ata, nos casos de:</w:t>
      </w:r>
    </w:p>
    <w:p w:rsidR="00AD7E66" w:rsidRDefault="00AD7E66" w:rsidP="00AD7E66">
      <w:pPr>
        <w:ind w:firstLine="1134"/>
        <w:jc w:val="both"/>
        <w:rPr>
          <w:szCs w:val="24"/>
        </w:rPr>
      </w:pPr>
      <w:r>
        <w:rPr>
          <w:szCs w:val="24"/>
        </w:rPr>
        <w:t>12.1.1. Habilitação ou Inabilitação do Licitante;</w:t>
      </w:r>
    </w:p>
    <w:p w:rsidR="00AD7E66" w:rsidRDefault="00AD7E66" w:rsidP="00AD7E66">
      <w:pPr>
        <w:ind w:firstLine="1134"/>
        <w:jc w:val="both"/>
        <w:rPr>
          <w:szCs w:val="24"/>
        </w:rPr>
      </w:pPr>
      <w:r>
        <w:rPr>
          <w:szCs w:val="24"/>
        </w:rPr>
        <w:t>12.1.2. Do Julgamento das Propostas.</w:t>
      </w: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13 - DAS PENALIDADES</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13.1. A recusa da encomenda dentro do prazo de validade das propostas, a não entrega do Objeto licitado, a entrega fora das especificações predeterminadas, implicam nas sanções prevista no item 13.3, além do fornecedor arcar com todas as despesas provenientes da devolução dos materiais.</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13.2. Decorridos 30 (trinta) dias de atraso na entrega do objeto da presente licitação, poderá o MUNICÍPIO</w:t>
      </w:r>
      <w:r>
        <w:rPr>
          <w:noProof/>
          <w:szCs w:val="24"/>
        </w:rPr>
        <w:t xml:space="preserve"> DE QUILOMBO</w:t>
      </w:r>
      <w:r>
        <w:rPr>
          <w:szCs w:val="24"/>
        </w:rPr>
        <w:t xml:space="preserve"> cancelar a Nota de Compra - NC, sujeitando-se a proponente ao pagamento de multa prevista no item 13.3.1, deste Convite, sem ônus da ação cabível para ressarcimento de prejuízo decorrente da inadimplência.</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13.3. Ressalvados os casos de forma maior, ou caso fortuito, devidamente comprovados, serão aplicadas, a critério do MUNICÍPIO</w:t>
      </w:r>
      <w:r>
        <w:rPr>
          <w:noProof/>
          <w:szCs w:val="24"/>
        </w:rPr>
        <w:t xml:space="preserve"> DE QUILOMBO</w:t>
      </w:r>
      <w:r>
        <w:rPr>
          <w:szCs w:val="24"/>
        </w:rPr>
        <w:t>, as seguintes penalidades à proponente, no caso de inadimplência contratual:</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13.3.1. Multa na ordem de 0,3% (três décimos por cento) por dia de atraso calculado sobre o valor total do Objeto licitado com atraso, até o limite de 6% (seis por cento).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13.3.2. Em caso de tolerância, após os primeiros 30 (trinta) dias de atraso, e não rescindido o contrato, se este atraso for repetido, o MUNICÍPIO</w:t>
      </w:r>
      <w:r>
        <w:rPr>
          <w:noProof/>
          <w:szCs w:val="24"/>
        </w:rPr>
        <w:t xml:space="preserve"> DE QUILOMBO</w:t>
      </w:r>
      <w:r>
        <w:rPr>
          <w:szCs w:val="24"/>
        </w:rPr>
        <w:t xml:space="preserve"> poderá aplicar a multa em dobro da, forma do item 13.3.1.</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13.3.3. Advertência</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13.3.4. Suspensão do direito de licitar, junto ao MUNICÍPIO</w:t>
      </w:r>
      <w:r>
        <w:rPr>
          <w:noProof/>
          <w:szCs w:val="24"/>
        </w:rPr>
        <w:t xml:space="preserve"> DE QUILOMBO</w:t>
      </w:r>
      <w:r>
        <w:rPr>
          <w:szCs w:val="24"/>
        </w:rPr>
        <w:t>.</w:t>
      </w:r>
    </w:p>
    <w:p w:rsidR="00AD7E66" w:rsidRDefault="00AD7E66" w:rsidP="00AD7E66">
      <w:pPr>
        <w:ind w:firstLine="1134"/>
        <w:jc w:val="both"/>
        <w:rPr>
          <w:szCs w:val="24"/>
        </w:rPr>
      </w:pPr>
      <w:r>
        <w:rPr>
          <w:szCs w:val="24"/>
        </w:rPr>
        <w:t>13.3.5. Declaração de inidoneidade, de lavra do Prefeito Municipal, para licitar ou contratar com a Administração Pública, enquanto pendurar os motivos da punição.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13.4. O atraso para efeito de cálculo da multa prevista nos itens 13.3.1. e 13.3.2. será contados em dias corridos, a partir do vencimento do prazo estipulado da entrega até a data de entrega do Objeto da presente Licitação.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13.5. Nenhum pagamento será processado à Proponente penalizada, sem que antes, esta tenha pago ou lhe seja relevada a multa imposta.</w:t>
      </w:r>
    </w:p>
    <w:p w:rsidR="00AD7E66" w:rsidRDefault="00AD7E66" w:rsidP="00AD7E66">
      <w:pPr>
        <w:ind w:firstLine="1134"/>
        <w:jc w:val="both"/>
        <w:rPr>
          <w:szCs w:val="24"/>
        </w:rPr>
      </w:pPr>
    </w:p>
    <w:p w:rsidR="00AD7E66" w:rsidRDefault="00AD7E66" w:rsidP="00AD7E66">
      <w:pPr>
        <w:ind w:firstLine="1134"/>
        <w:jc w:val="both"/>
        <w:rPr>
          <w:szCs w:val="24"/>
        </w:rPr>
      </w:pPr>
    </w:p>
    <w:p w:rsidR="00AD7E66" w:rsidRDefault="00AD7E66" w:rsidP="00AD7E66">
      <w:pPr>
        <w:ind w:firstLine="1134"/>
        <w:jc w:val="both"/>
        <w:rPr>
          <w:szCs w:val="24"/>
        </w:rPr>
      </w:pPr>
    </w:p>
    <w:p w:rsidR="00AD7E66" w:rsidRDefault="00AD7E66" w:rsidP="00AD7E66">
      <w:pPr>
        <w:ind w:firstLine="1134"/>
        <w:jc w:val="both"/>
        <w:rPr>
          <w:b/>
          <w:szCs w:val="24"/>
        </w:rPr>
      </w:pPr>
      <w:r>
        <w:rPr>
          <w:b/>
          <w:szCs w:val="24"/>
        </w:rPr>
        <w:t>14 - DAS DISPOSIÇÕES FINAIS</w:t>
      </w:r>
    </w:p>
    <w:p w:rsidR="00AD7E66" w:rsidRDefault="00AD7E66" w:rsidP="0023010B">
      <w:pPr>
        <w:jc w:val="both"/>
        <w:rPr>
          <w:szCs w:val="24"/>
        </w:rPr>
      </w:pPr>
    </w:p>
    <w:p w:rsidR="00AD7E66" w:rsidRDefault="00AD7E66" w:rsidP="00AD7E66">
      <w:pPr>
        <w:ind w:firstLine="1134"/>
        <w:jc w:val="both"/>
        <w:rPr>
          <w:szCs w:val="24"/>
        </w:rPr>
      </w:pPr>
      <w:r>
        <w:rPr>
          <w:szCs w:val="24"/>
        </w:rPr>
        <w:t>14.1. O MUNICÍPIO</w:t>
      </w:r>
      <w:r>
        <w:rPr>
          <w:noProof/>
          <w:szCs w:val="24"/>
        </w:rPr>
        <w:t xml:space="preserve"> DE QUILOMBO</w:t>
      </w:r>
      <w:r>
        <w:rPr>
          <w:szCs w:val="24"/>
        </w:rPr>
        <w:t xml:space="preserve"> reserva-se o direito de transferir ou revogar a presente licitação, no todo ou parcialmente, mediante razões de conveniência administrativa e do interesse público, nos termos do art. 49 da Lei 8.666/93.</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14.2. No caso de não haver expediente para a data fixada a entrega e abertura dos envelopes contendo os documentos de habilitação e/ou proposta realizar-se-á as 09</w:t>
      </w:r>
      <w:r>
        <w:rPr>
          <w:noProof/>
          <w:szCs w:val="24"/>
        </w:rPr>
        <w:t>:00</w:t>
      </w:r>
      <w:r>
        <w:rPr>
          <w:szCs w:val="24"/>
        </w:rPr>
        <w:t xml:space="preserve"> horas do primeiro dia útil, após a data anteriormente marcada.</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14.4. Faz parte integrante deste Convite:</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14.4.1. Lista de Itens do Objeto desta Licitação.</w:t>
      </w:r>
    </w:p>
    <w:p w:rsidR="00AD7E66" w:rsidRDefault="00AD7E66" w:rsidP="00AD7E66">
      <w:pPr>
        <w:ind w:firstLine="1134"/>
        <w:jc w:val="both"/>
        <w:rPr>
          <w:szCs w:val="24"/>
        </w:rPr>
      </w:pPr>
    </w:p>
    <w:p w:rsidR="00AD7E66" w:rsidRDefault="00AD7E66" w:rsidP="00AD7E66">
      <w:pPr>
        <w:ind w:firstLine="1134"/>
        <w:jc w:val="both"/>
        <w:rPr>
          <w:szCs w:val="24"/>
        </w:rPr>
      </w:pPr>
      <w:r>
        <w:rPr>
          <w:szCs w:val="24"/>
        </w:rPr>
        <w:t>14.5. A presente licitação é regida pelas disposições da Lei n° 8.666/93 de 21 de junho de 1993.</w:t>
      </w:r>
    </w:p>
    <w:p w:rsidR="00AD7E66" w:rsidRDefault="00AD7E66" w:rsidP="00AD7E66">
      <w:pPr>
        <w:ind w:firstLine="1134"/>
        <w:jc w:val="both"/>
        <w:rPr>
          <w:szCs w:val="24"/>
        </w:rPr>
      </w:pPr>
      <w:r>
        <w:rPr>
          <w:szCs w:val="24"/>
        </w:rPr>
        <w:t xml:space="preserve">14.6. Maiores informações poderão ser obtidas na </w:t>
      </w:r>
      <w:r>
        <w:rPr>
          <w:noProof/>
          <w:szCs w:val="24"/>
        </w:rPr>
        <w:t>PREFEITURA MUNICIPAL DE QUILOMBO</w:t>
      </w:r>
      <w:r>
        <w:rPr>
          <w:szCs w:val="24"/>
        </w:rPr>
        <w:t xml:space="preserve"> na </w:t>
      </w:r>
      <w:r>
        <w:rPr>
          <w:noProof/>
          <w:szCs w:val="24"/>
        </w:rPr>
        <w:t>Rua Duque de Caxias, 165</w:t>
      </w:r>
      <w:r>
        <w:rPr>
          <w:szCs w:val="24"/>
        </w:rPr>
        <w:t xml:space="preserve"> de </w:t>
      </w:r>
      <w:r>
        <w:rPr>
          <w:noProof/>
          <w:szCs w:val="24"/>
        </w:rPr>
        <w:t>Segunda à Sexta, das 07:30 às 11:30 e das 13:00 às 17:00 horas</w:t>
      </w:r>
      <w:r>
        <w:rPr>
          <w:szCs w:val="24"/>
        </w:rPr>
        <w:t xml:space="preserve"> ou pelo telefone  </w:t>
      </w:r>
      <w:r>
        <w:rPr>
          <w:noProof/>
          <w:szCs w:val="24"/>
        </w:rPr>
        <w:t>(49) 3346-3242</w:t>
      </w:r>
      <w:r>
        <w:rPr>
          <w:szCs w:val="24"/>
        </w:rPr>
        <w:t>.</w:t>
      </w:r>
    </w:p>
    <w:p w:rsidR="00AD7E66" w:rsidRDefault="00AD7E66" w:rsidP="00AD7E66">
      <w:pPr>
        <w:ind w:firstLine="1134"/>
        <w:jc w:val="both"/>
        <w:rPr>
          <w:szCs w:val="24"/>
        </w:rPr>
      </w:pPr>
    </w:p>
    <w:p w:rsidR="00AD7E66" w:rsidRDefault="00AD7E66" w:rsidP="00AD7E66">
      <w:pPr>
        <w:ind w:firstLine="1134"/>
        <w:jc w:val="both"/>
        <w:rPr>
          <w:szCs w:val="24"/>
        </w:rPr>
      </w:pPr>
    </w:p>
    <w:p w:rsidR="00AD7E66" w:rsidRDefault="00AD7E66" w:rsidP="00AD7E66">
      <w:pPr>
        <w:ind w:firstLine="1134"/>
        <w:jc w:val="both"/>
        <w:rPr>
          <w:szCs w:val="24"/>
        </w:rPr>
      </w:pPr>
      <w:r>
        <w:rPr>
          <w:noProof/>
          <w:szCs w:val="24"/>
        </w:rPr>
        <w:t>QUILOMBO, 04 de setembro de 2014.</w:t>
      </w:r>
    </w:p>
    <w:p w:rsidR="00AD7E66" w:rsidRDefault="00AD7E66" w:rsidP="00AD7E66">
      <w:pPr>
        <w:ind w:firstLine="1134"/>
        <w:jc w:val="both"/>
        <w:rPr>
          <w:szCs w:val="24"/>
        </w:rPr>
      </w:pPr>
    </w:p>
    <w:p w:rsidR="00AD7E66" w:rsidRDefault="00AD7E66" w:rsidP="00AD7E66">
      <w:pPr>
        <w:ind w:firstLine="1134"/>
        <w:jc w:val="both"/>
        <w:rPr>
          <w:szCs w:val="24"/>
        </w:rPr>
      </w:pPr>
    </w:p>
    <w:p w:rsidR="00AD7E66" w:rsidRDefault="00AD7E66" w:rsidP="00AD7E66">
      <w:pPr>
        <w:jc w:val="center"/>
        <w:rPr>
          <w:szCs w:val="24"/>
        </w:rPr>
      </w:pPr>
      <w:r>
        <w:rPr>
          <w:szCs w:val="24"/>
        </w:rPr>
        <w:t>______________________________________</w:t>
      </w:r>
    </w:p>
    <w:p w:rsidR="00AD7E66" w:rsidRDefault="00AD7E66" w:rsidP="00AD7E66">
      <w:pPr>
        <w:jc w:val="center"/>
        <w:rPr>
          <w:b/>
          <w:szCs w:val="24"/>
        </w:rPr>
      </w:pPr>
      <w:r>
        <w:rPr>
          <w:b/>
          <w:noProof/>
          <w:szCs w:val="24"/>
        </w:rPr>
        <w:t>NEURI BRUNETTO</w:t>
      </w:r>
    </w:p>
    <w:p w:rsidR="00AD7E66" w:rsidRDefault="00AD7E66" w:rsidP="00AD7E66">
      <w:pPr>
        <w:jc w:val="center"/>
        <w:rPr>
          <w:szCs w:val="24"/>
        </w:rPr>
      </w:pPr>
      <w:r>
        <w:rPr>
          <w:b/>
          <w:noProof/>
          <w:szCs w:val="24"/>
        </w:rPr>
        <w:t>Prefeito Municipal</w:t>
      </w: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b/>
          <w:szCs w:val="24"/>
        </w:rPr>
      </w:pPr>
    </w:p>
    <w:p w:rsidR="00AD7E66" w:rsidRDefault="00AD7E66" w:rsidP="00AD7E66">
      <w:pPr>
        <w:jc w:val="both"/>
        <w:rPr>
          <w:b/>
        </w:rPr>
      </w:pPr>
      <w:r>
        <w:rPr>
          <w:b/>
          <w:noProof/>
        </w:rPr>
        <w:t>Estado de Santa Catarina</w:t>
      </w:r>
    </w:p>
    <w:p w:rsidR="00AD7E66" w:rsidRDefault="00AD7E66" w:rsidP="00AD7E66">
      <w:pPr>
        <w:jc w:val="both"/>
        <w:rPr>
          <w:b/>
        </w:rPr>
      </w:pPr>
      <w:r>
        <w:rPr>
          <w:b/>
          <w:noProof/>
        </w:rPr>
        <w:t>PREFEITURA MUNICIPAL DE QUILOMBO</w:t>
      </w:r>
    </w:p>
    <w:p w:rsidR="00AD7E66" w:rsidRDefault="00AD7E66" w:rsidP="00AD7E66">
      <w:pPr>
        <w:jc w:val="both"/>
        <w:rPr>
          <w:b/>
        </w:rPr>
      </w:pPr>
      <w:r>
        <w:rPr>
          <w:b/>
          <w:noProof/>
        </w:rPr>
        <w:t>Sec.Administração/Setor Compras</w:t>
      </w:r>
    </w:p>
    <w:p w:rsidR="00AD7E66" w:rsidRDefault="00AD7E66" w:rsidP="00AD7E66">
      <w:pPr>
        <w:jc w:val="both"/>
        <w:rPr>
          <w:b/>
          <w:noProof/>
          <w:szCs w:val="24"/>
        </w:rPr>
      </w:pPr>
    </w:p>
    <w:p w:rsidR="00AD7E66" w:rsidRDefault="00AD7E66" w:rsidP="00AD7E66">
      <w:pPr>
        <w:jc w:val="center"/>
        <w:rPr>
          <w:b/>
          <w:noProof/>
          <w:szCs w:val="24"/>
        </w:rPr>
      </w:pPr>
    </w:p>
    <w:p w:rsidR="00AD7E66" w:rsidRDefault="00AD7E66" w:rsidP="00AD7E66">
      <w:pPr>
        <w:jc w:val="center"/>
        <w:rPr>
          <w:b/>
          <w:szCs w:val="24"/>
        </w:rPr>
      </w:pPr>
      <w:r>
        <w:rPr>
          <w:b/>
          <w:noProof/>
          <w:szCs w:val="24"/>
        </w:rPr>
        <w:t>CONVITE P/COMPRAS E SERVICOS</w:t>
      </w:r>
      <w:r>
        <w:rPr>
          <w:b/>
          <w:szCs w:val="24"/>
        </w:rPr>
        <w:t xml:space="preserve"> Nº. 109</w:t>
      </w:r>
      <w:r>
        <w:rPr>
          <w:b/>
          <w:noProof/>
          <w:szCs w:val="24"/>
        </w:rPr>
        <w:t>/2014</w:t>
      </w:r>
    </w:p>
    <w:p w:rsidR="00AD7E66" w:rsidRDefault="00AD7E66" w:rsidP="00AD7E66">
      <w:pPr>
        <w:rPr>
          <w:b/>
          <w:szCs w:val="24"/>
        </w:rPr>
      </w:pPr>
    </w:p>
    <w:p w:rsidR="00AD7E66" w:rsidRDefault="00AD7E66" w:rsidP="00AD7E66">
      <w:pPr>
        <w:rPr>
          <w:b/>
          <w:szCs w:val="24"/>
        </w:rPr>
      </w:pPr>
    </w:p>
    <w:p w:rsidR="00AD7E66" w:rsidRDefault="00AD7E66" w:rsidP="00AD7E66">
      <w:pPr>
        <w:ind w:left="72" w:right="71"/>
        <w:jc w:val="both"/>
        <w:rPr>
          <w:szCs w:val="24"/>
        </w:rPr>
      </w:pPr>
      <w:r>
        <w:rPr>
          <w:szCs w:val="24"/>
        </w:rPr>
        <w:t xml:space="preserve">O </w:t>
      </w:r>
      <w:r>
        <w:rPr>
          <w:noProof/>
          <w:szCs w:val="24"/>
        </w:rPr>
        <w:t>MUNICÍPIO DE QUILOMBO</w:t>
      </w:r>
      <w:r>
        <w:rPr>
          <w:szCs w:val="24"/>
        </w:rPr>
        <w:t xml:space="preserve">, sito à </w:t>
      </w:r>
      <w:r>
        <w:rPr>
          <w:noProof/>
          <w:szCs w:val="24"/>
        </w:rPr>
        <w:t>RUA DUQUE DE CAXIAS</w:t>
      </w:r>
      <w:r>
        <w:rPr>
          <w:szCs w:val="24"/>
        </w:rPr>
        <w:t xml:space="preserve">, torna público o </w:t>
      </w:r>
      <w:r>
        <w:rPr>
          <w:noProof/>
          <w:szCs w:val="24"/>
        </w:rPr>
        <w:t>CONVITE P/COMPRAS E SERVICOS</w:t>
      </w:r>
      <w:r>
        <w:rPr>
          <w:szCs w:val="24"/>
        </w:rPr>
        <w:t xml:space="preserve">, tipo </w:t>
      </w:r>
      <w:r>
        <w:rPr>
          <w:noProof/>
          <w:szCs w:val="24"/>
        </w:rPr>
        <w:t>Menor Preço</w:t>
      </w:r>
      <w:r>
        <w:rPr>
          <w:szCs w:val="24"/>
        </w:rPr>
        <w:t xml:space="preserve">, </w:t>
      </w:r>
      <w:r>
        <w:rPr>
          <w:noProof/>
          <w:szCs w:val="24"/>
        </w:rPr>
        <w:t>Preço Global</w:t>
      </w:r>
      <w:r>
        <w:rPr>
          <w:szCs w:val="24"/>
        </w:rPr>
        <w:t>, autorizado no Processo Administrativo Nº. 109</w:t>
      </w:r>
      <w:r>
        <w:rPr>
          <w:noProof/>
          <w:szCs w:val="24"/>
        </w:rPr>
        <w:t>/2014</w:t>
      </w:r>
      <w:r>
        <w:rPr>
          <w:szCs w:val="24"/>
        </w:rPr>
        <w:t xml:space="preserve">, regido pela Lei Federal Nº. 8.666/93, e legislação pertinente.   Receberá os envelopes contendo a documentação e a proposta até as </w:t>
      </w:r>
      <w:r>
        <w:rPr>
          <w:b/>
          <w:szCs w:val="24"/>
        </w:rPr>
        <w:t>09</w:t>
      </w:r>
      <w:r>
        <w:rPr>
          <w:b/>
          <w:bCs/>
          <w:noProof/>
          <w:szCs w:val="24"/>
        </w:rPr>
        <w:t>:00 horas</w:t>
      </w:r>
      <w:r>
        <w:rPr>
          <w:b/>
          <w:bCs/>
          <w:szCs w:val="24"/>
        </w:rPr>
        <w:t xml:space="preserve"> do dia 12</w:t>
      </w:r>
      <w:r>
        <w:rPr>
          <w:b/>
          <w:bCs/>
          <w:noProof/>
          <w:szCs w:val="24"/>
        </w:rPr>
        <w:t xml:space="preserve"> de setembro de 2014</w:t>
      </w:r>
      <w:r>
        <w:rPr>
          <w:szCs w:val="24"/>
        </w:rPr>
        <w:t xml:space="preserve">, no </w:t>
      </w:r>
      <w:r>
        <w:rPr>
          <w:noProof/>
          <w:szCs w:val="24"/>
        </w:rPr>
        <w:t>CENTRO ADMINISTRATIVO</w:t>
      </w:r>
      <w:r>
        <w:rPr>
          <w:szCs w:val="24"/>
        </w:rPr>
        <w:t xml:space="preserve"> e abrirá os envelopes às </w:t>
      </w:r>
      <w:r>
        <w:rPr>
          <w:b/>
          <w:szCs w:val="24"/>
        </w:rPr>
        <w:t>09</w:t>
      </w:r>
      <w:r>
        <w:rPr>
          <w:b/>
          <w:bCs/>
          <w:noProof/>
          <w:szCs w:val="24"/>
        </w:rPr>
        <w:t>:10</w:t>
      </w:r>
      <w:r>
        <w:rPr>
          <w:b/>
          <w:bCs/>
          <w:szCs w:val="24"/>
        </w:rPr>
        <w:t xml:space="preserve"> horas do dia 12</w:t>
      </w:r>
      <w:r>
        <w:rPr>
          <w:b/>
          <w:bCs/>
          <w:noProof/>
          <w:szCs w:val="24"/>
        </w:rPr>
        <w:t xml:space="preserve"> de setembro de 2014</w:t>
      </w:r>
      <w:r>
        <w:rPr>
          <w:szCs w:val="24"/>
        </w:rPr>
        <w:t xml:space="preserve">, no </w:t>
      </w:r>
      <w:r>
        <w:rPr>
          <w:noProof/>
          <w:szCs w:val="24"/>
        </w:rPr>
        <w:t>CENTRO ADMINISTRATIVO</w:t>
      </w:r>
      <w:r>
        <w:rPr>
          <w:szCs w:val="24"/>
        </w:rPr>
        <w:t xml:space="preserve"> em ato público, quando será dado início ao processo licitatório.</w:t>
      </w:r>
    </w:p>
    <w:p w:rsidR="00AD7E66" w:rsidRDefault="00AD7E66" w:rsidP="00AD7E66">
      <w:pPr>
        <w:ind w:left="72" w:right="71"/>
        <w:jc w:val="both"/>
        <w:rPr>
          <w:szCs w:val="24"/>
        </w:rPr>
      </w:pPr>
    </w:p>
    <w:p w:rsidR="00AD7E66" w:rsidRDefault="00AD7E66" w:rsidP="00AD7E66">
      <w:pPr>
        <w:ind w:left="72" w:right="71" w:firstLine="426"/>
        <w:jc w:val="right"/>
        <w:rPr>
          <w:szCs w:val="24"/>
        </w:rPr>
      </w:pPr>
      <w:r>
        <w:rPr>
          <w:noProof/>
          <w:szCs w:val="24"/>
        </w:rPr>
        <w:t>QUILOMBO, 04 de setembro de 2014.</w:t>
      </w:r>
    </w:p>
    <w:p w:rsidR="00AD7E66" w:rsidRDefault="00AD7E66" w:rsidP="00AD7E66">
      <w:pPr>
        <w:ind w:left="72" w:right="71"/>
        <w:jc w:val="center"/>
        <w:rPr>
          <w:szCs w:val="24"/>
        </w:rPr>
      </w:pPr>
    </w:p>
    <w:p w:rsidR="00AD7E66" w:rsidRDefault="00AD7E66" w:rsidP="00AD7E66">
      <w:pPr>
        <w:ind w:left="72" w:right="71"/>
        <w:jc w:val="center"/>
        <w:rPr>
          <w:szCs w:val="24"/>
        </w:rPr>
      </w:pPr>
      <w:r>
        <w:rPr>
          <w:szCs w:val="24"/>
        </w:rPr>
        <w:t>_________________________________________</w:t>
      </w:r>
    </w:p>
    <w:p w:rsidR="00AD7E66" w:rsidRPr="003A2C72" w:rsidRDefault="00AD7E66" w:rsidP="00AD7E66">
      <w:pPr>
        <w:jc w:val="center"/>
        <w:rPr>
          <w:b/>
          <w:szCs w:val="24"/>
        </w:rPr>
      </w:pPr>
      <w:r w:rsidRPr="003A2C72">
        <w:rPr>
          <w:b/>
          <w:noProof/>
          <w:szCs w:val="24"/>
        </w:rPr>
        <w:t>NEURI BRUNETTO</w:t>
      </w:r>
    </w:p>
    <w:p w:rsidR="00AD7E66" w:rsidRPr="003A2C72" w:rsidRDefault="00AD7E66" w:rsidP="00AD7E66">
      <w:pPr>
        <w:pStyle w:val="Ttulo1"/>
        <w:spacing w:before="0" w:after="0"/>
        <w:rPr>
          <w:rFonts w:ascii="Times New Roman" w:hAnsi="Times New Roman" w:cs="Times New Roman"/>
          <w:b w:val="0"/>
          <w:sz w:val="24"/>
          <w:szCs w:val="24"/>
        </w:rPr>
      </w:pPr>
      <w:r w:rsidRPr="003A2C72">
        <w:rPr>
          <w:rFonts w:ascii="Times New Roman" w:hAnsi="Times New Roman" w:cs="Times New Roman"/>
          <w:sz w:val="24"/>
          <w:szCs w:val="24"/>
        </w:rPr>
        <w:t xml:space="preserve">                                                                Prefeito Municipal</w:t>
      </w:r>
    </w:p>
    <w:p w:rsidR="00AD7E66" w:rsidRPr="009B0649" w:rsidRDefault="00AD7E66" w:rsidP="00AD7E66">
      <w:pPr>
        <w:ind w:firstLine="426"/>
        <w:jc w:val="right"/>
        <w:rPr>
          <w:szCs w:val="24"/>
        </w:rPr>
      </w:pPr>
    </w:p>
    <w:p w:rsidR="00AD7E66" w:rsidRPr="009B0649" w:rsidRDefault="00AD7E66" w:rsidP="00AD7E66">
      <w:pPr>
        <w:jc w:val="both"/>
        <w:rPr>
          <w:b/>
          <w:noProof/>
          <w:szCs w:val="24"/>
        </w:rPr>
      </w:pPr>
      <w:r w:rsidRPr="009B0649">
        <w:rPr>
          <w:b/>
          <w:szCs w:val="24"/>
        </w:rPr>
        <w:t xml:space="preserve">Objeto...: </w:t>
      </w:r>
      <w:r w:rsidRPr="00FF0369">
        <w:rPr>
          <w:b/>
          <w:szCs w:val="24"/>
        </w:rPr>
        <w:t>AQUISIÇÃO DE MATERIAL ELÉTRICO E SERVIÇOS DE INSTALAÇÃO ELÉTRICA</w:t>
      </w:r>
    </w:p>
    <w:p w:rsidR="00AD7E66" w:rsidRPr="009B0649" w:rsidRDefault="00AD7E66" w:rsidP="00AD7E66">
      <w:pPr>
        <w:jc w:val="right"/>
        <w:rPr>
          <w:b/>
          <w:sz w:val="18"/>
          <w:szCs w:val="18"/>
        </w:rPr>
      </w:pPr>
      <w:r w:rsidRPr="009B0649">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5"/>
        <w:gridCol w:w="4620"/>
        <w:gridCol w:w="813"/>
        <w:gridCol w:w="1339"/>
        <w:gridCol w:w="1216"/>
        <w:gridCol w:w="1216"/>
      </w:tblGrid>
      <w:tr w:rsidR="00AD7E66" w:rsidRP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b/>
                <w:bCs/>
                <w:sz w:val="18"/>
                <w:szCs w:val="18"/>
              </w:rPr>
            </w:pPr>
            <w:r w:rsidRPr="00AD7E66">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b/>
                <w:bCs/>
                <w:sz w:val="18"/>
                <w:szCs w:val="18"/>
              </w:rPr>
            </w:pPr>
            <w:r w:rsidRPr="00AD7E66">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b/>
                <w:bCs/>
                <w:sz w:val="18"/>
                <w:szCs w:val="18"/>
              </w:rPr>
            </w:pPr>
            <w:r w:rsidRPr="00AD7E66">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b/>
                <w:bCs/>
                <w:sz w:val="18"/>
                <w:szCs w:val="18"/>
              </w:rPr>
            </w:pPr>
            <w:r w:rsidRPr="00AD7E66">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jc w:val="center"/>
              <w:rPr>
                <w:b/>
                <w:bCs/>
                <w:sz w:val="18"/>
                <w:szCs w:val="18"/>
              </w:rPr>
            </w:pPr>
            <w:r w:rsidRPr="00AD7E66">
              <w:rPr>
                <w:b/>
                <w:bCs/>
                <w:sz w:val="18"/>
                <w:szCs w:val="18"/>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b/>
                <w:bCs/>
                <w:sz w:val="18"/>
                <w:szCs w:val="18"/>
              </w:rPr>
            </w:pPr>
            <w:r w:rsidRPr="00AD7E66">
              <w:rPr>
                <w:b/>
                <w:bCs/>
                <w:sz w:val="18"/>
                <w:szCs w:val="18"/>
              </w:rPr>
              <w:t>Preço Total</w:t>
            </w: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REFLETOR DE LED, COLORIDO C/CONTROLE REMOTO - HOLOFOTE SPOT, LUZES RGB 30W, BIVOLT.</w:t>
            </w:r>
            <w:r>
              <w:rPr>
                <w:sz w:val="18"/>
                <w:szCs w:val="18"/>
              </w:rPr>
              <w:t xml:space="preserve">                                                                                   </w:t>
            </w:r>
            <w:r w:rsidRPr="00AD7E66">
              <w:rPr>
                <w:b/>
                <w:sz w:val="18"/>
                <w:szCs w:val="18"/>
              </w:rPr>
              <w:t>Preço Máximo Unitário do Item R$ 265,00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Default="00AD7E66">
            <w:pPr>
              <w:jc w:val="center"/>
              <w:rPr>
                <w:sz w:val="18"/>
                <w:szCs w:val="18"/>
              </w:rPr>
            </w:pPr>
          </w:p>
          <w:p w:rsidR="00AD7E66" w:rsidRDefault="00AD7E66">
            <w:pPr>
              <w:jc w:val="center"/>
              <w:rPr>
                <w:sz w:val="18"/>
                <w:szCs w:val="18"/>
              </w:rPr>
            </w:pPr>
          </w:p>
          <w:p w:rsidR="00AD7E66" w:rsidRPr="00AD7E66" w:rsidRDefault="00AD7E66">
            <w:pPr>
              <w:jc w:val="center"/>
              <w:rPr>
                <w:sz w:val="18"/>
                <w:szCs w:val="18"/>
              </w:rPr>
            </w:pPr>
            <w:r w:rsidRPr="00AD7E6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Default="00AD7E66">
            <w:pPr>
              <w:jc w:val="right"/>
              <w:rPr>
                <w:sz w:val="18"/>
                <w:szCs w:val="18"/>
              </w:rPr>
            </w:pPr>
          </w:p>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25,00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PROJETOR COMPLETO C/ALOJAMENTO PJF 400AL C/SOQUETE ROSCA E-40 P/LÂMPADA 400W, C/LÂMPADA VAPOR METÁLICO 400W VERDE E C/REATOR VAPOR METÁLICO 400W - INTERNO.</w:t>
            </w:r>
            <w:r>
              <w:rPr>
                <w:sz w:val="18"/>
                <w:szCs w:val="18"/>
              </w:rPr>
              <w:t xml:space="preserve">   </w:t>
            </w:r>
            <w:r w:rsidRPr="00AD7E66">
              <w:rPr>
                <w:b/>
                <w:sz w:val="18"/>
                <w:szCs w:val="18"/>
              </w:rPr>
              <w:t>Preço Máximo Unitário do Item R$</w:t>
            </w:r>
            <w:r>
              <w:rPr>
                <w:b/>
                <w:sz w:val="18"/>
                <w:szCs w:val="18"/>
              </w:rPr>
              <w:t xml:space="preserve"> 360,00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Default="00AD7E66">
            <w:pPr>
              <w:jc w:val="center"/>
              <w:rPr>
                <w:sz w:val="18"/>
                <w:szCs w:val="18"/>
              </w:rPr>
            </w:pPr>
          </w:p>
          <w:p w:rsidR="00AD7E66" w:rsidRDefault="00AD7E66">
            <w:pPr>
              <w:jc w:val="center"/>
              <w:rPr>
                <w:sz w:val="18"/>
                <w:szCs w:val="18"/>
              </w:rPr>
            </w:pPr>
          </w:p>
          <w:p w:rsidR="00AD7E66" w:rsidRDefault="00AD7E66">
            <w:pPr>
              <w:jc w:val="center"/>
              <w:rPr>
                <w:sz w:val="18"/>
                <w:szCs w:val="18"/>
              </w:rPr>
            </w:pPr>
          </w:p>
          <w:p w:rsidR="00AD7E66" w:rsidRPr="00AD7E66" w:rsidRDefault="00AD7E66">
            <w:pPr>
              <w:jc w:val="center"/>
              <w:rPr>
                <w:sz w:val="18"/>
                <w:szCs w:val="18"/>
              </w:rPr>
            </w:pPr>
            <w:r w:rsidRPr="00AD7E6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Default="00AD7E66">
            <w:pPr>
              <w:jc w:val="right"/>
              <w:rPr>
                <w:sz w:val="18"/>
                <w:szCs w:val="18"/>
              </w:rPr>
            </w:pPr>
          </w:p>
          <w:p w:rsidR="00AD7E66" w:rsidRDefault="00AD7E66">
            <w:pPr>
              <w:jc w:val="right"/>
              <w:rPr>
                <w:sz w:val="18"/>
                <w:szCs w:val="18"/>
              </w:rPr>
            </w:pPr>
          </w:p>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18,00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MANGUEIRA CORUGADA 3/4 NA COR CINZA</w:t>
            </w:r>
            <w:r>
              <w:rPr>
                <w:sz w:val="18"/>
                <w:szCs w:val="18"/>
              </w:rPr>
              <w:t xml:space="preserve">.             </w:t>
            </w:r>
            <w:r w:rsidRPr="00AD7E66">
              <w:rPr>
                <w:b/>
                <w:sz w:val="18"/>
                <w:szCs w:val="18"/>
              </w:rPr>
              <w:t>Preço Máximo Unitário do Item R$</w:t>
            </w:r>
            <w:r>
              <w:rPr>
                <w:b/>
                <w:sz w:val="18"/>
                <w:szCs w:val="18"/>
              </w:rPr>
              <w:t xml:space="preserve"> 1,30</w:t>
            </w:r>
          </w:p>
        </w:tc>
        <w:tc>
          <w:tcPr>
            <w:tcW w:w="9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right"/>
              <w:rPr>
                <w:sz w:val="18"/>
                <w:szCs w:val="18"/>
              </w:rPr>
            </w:pPr>
            <w:r w:rsidRPr="00AD7E66">
              <w:rPr>
                <w:sz w:val="18"/>
                <w:szCs w:val="18"/>
              </w:rPr>
              <w:t xml:space="preserve">645,00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ELETRODUTO DE PVC RÍGIDO 3/4 BARRA DE 3M</w:t>
            </w:r>
            <w:r>
              <w:rPr>
                <w:sz w:val="18"/>
                <w:szCs w:val="18"/>
              </w:rPr>
              <w:t xml:space="preserve">. </w:t>
            </w:r>
            <w:r w:rsidRPr="00AD7E66">
              <w:rPr>
                <w:b/>
                <w:sz w:val="18"/>
                <w:szCs w:val="18"/>
              </w:rPr>
              <w:t>Preço Máximo Unitário do Item R$</w:t>
            </w:r>
            <w:r>
              <w:rPr>
                <w:b/>
                <w:sz w:val="18"/>
                <w:szCs w:val="18"/>
              </w:rPr>
              <w:t xml:space="preserve"> 3,80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Pr="00AD7E66" w:rsidRDefault="00AD7E66">
            <w:pPr>
              <w:jc w:val="center"/>
              <w:rPr>
                <w:sz w:val="18"/>
                <w:szCs w:val="18"/>
              </w:rPr>
            </w:pPr>
            <w:r w:rsidRPr="00AD7E6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43,00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CURVA DE PVC RÍGIDO 3/4 DE 90º</w:t>
            </w:r>
            <w:r>
              <w:rPr>
                <w:sz w:val="18"/>
                <w:szCs w:val="18"/>
              </w:rPr>
              <w:t xml:space="preserve">.                                </w:t>
            </w:r>
            <w:r w:rsidRPr="00AD7E66">
              <w:rPr>
                <w:b/>
                <w:sz w:val="18"/>
                <w:szCs w:val="18"/>
              </w:rPr>
              <w:t>Preço Máximo Unitário do Item R$</w:t>
            </w:r>
            <w:r>
              <w:rPr>
                <w:b/>
                <w:sz w:val="18"/>
                <w:szCs w:val="18"/>
              </w:rPr>
              <w:t xml:space="preserve"> 1,00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Pr="00AD7E66" w:rsidRDefault="00AD7E66">
            <w:pPr>
              <w:jc w:val="center"/>
              <w:rPr>
                <w:sz w:val="18"/>
                <w:szCs w:val="18"/>
              </w:rPr>
            </w:pPr>
            <w:r w:rsidRPr="00AD7E6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43,00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LUVA DE PVC RÍGIDO</w:t>
            </w:r>
            <w:r>
              <w:rPr>
                <w:sz w:val="18"/>
                <w:szCs w:val="18"/>
              </w:rPr>
              <w:t xml:space="preserve"> 3/4.                                                           </w:t>
            </w:r>
            <w:r w:rsidRPr="00AD7E66">
              <w:rPr>
                <w:b/>
                <w:sz w:val="18"/>
                <w:szCs w:val="18"/>
              </w:rPr>
              <w:t>Preço Máximo Unitário do Item R$</w:t>
            </w:r>
            <w:r>
              <w:rPr>
                <w:b/>
                <w:sz w:val="18"/>
                <w:szCs w:val="18"/>
              </w:rPr>
              <w:t xml:space="preserve"> 0,50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Pr="00AD7E66" w:rsidRDefault="00AD7E66">
            <w:pPr>
              <w:jc w:val="center"/>
              <w:rPr>
                <w:sz w:val="18"/>
                <w:szCs w:val="18"/>
              </w:rPr>
            </w:pPr>
            <w:r w:rsidRPr="00AD7E6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43,00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ABRAÇADEIRA METÁLICA TIPO "U" 3/4</w:t>
            </w:r>
            <w:r>
              <w:rPr>
                <w:sz w:val="18"/>
                <w:szCs w:val="18"/>
              </w:rPr>
              <w:t xml:space="preserve">.                         </w:t>
            </w:r>
            <w:r w:rsidRPr="00AD7E66">
              <w:rPr>
                <w:b/>
                <w:sz w:val="18"/>
                <w:szCs w:val="18"/>
              </w:rPr>
              <w:t>Preço Máximo Unitário do Item R$</w:t>
            </w:r>
            <w:r>
              <w:rPr>
                <w:b/>
                <w:sz w:val="18"/>
                <w:szCs w:val="18"/>
              </w:rPr>
              <w:t xml:space="preserve"> 0,50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Pr="00AD7E66" w:rsidRDefault="00AD7E66">
            <w:pPr>
              <w:jc w:val="center"/>
              <w:rPr>
                <w:sz w:val="18"/>
                <w:szCs w:val="18"/>
              </w:rPr>
            </w:pPr>
            <w:r w:rsidRPr="00AD7E66">
              <w:rPr>
                <w:sz w:val="18"/>
                <w:szCs w:val="18"/>
              </w:rPr>
              <w:t>un</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172,00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AD7E66">
            <w:pPr>
              <w:rPr>
                <w:sz w:val="18"/>
                <w:szCs w:val="18"/>
              </w:rPr>
            </w:pPr>
            <w:r w:rsidRPr="00AD7E66">
              <w:rPr>
                <w:sz w:val="18"/>
                <w:szCs w:val="18"/>
              </w:rPr>
              <w:t>CABO PP 2X2,5MM</w:t>
            </w:r>
            <w:r>
              <w:rPr>
                <w:sz w:val="18"/>
                <w:szCs w:val="18"/>
              </w:rPr>
              <w:t xml:space="preserve">.                                                           </w:t>
            </w:r>
            <w:r w:rsidRPr="00AD7E66">
              <w:rPr>
                <w:b/>
                <w:sz w:val="18"/>
                <w:szCs w:val="18"/>
              </w:rPr>
              <w:t>Preço Máximo Unitário do Item R$</w:t>
            </w:r>
            <w:r>
              <w:rPr>
                <w:b/>
                <w:sz w:val="18"/>
                <w:szCs w:val="18"/>
              </w:rPr>
              <w:t xml:space="preserve"> 2,50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Pr="00AD7E66" w:rsidRDefault="00AD7E66">
            <w:pPr>
              <w:jc w:val="center"/>
              <w:rPr>
                <w:sz w:val="18"/>
                <w:szCs w:val="18"/>
              </w:rPr>
            </w:pPr>
            <w:r w:rsidRPr="00AD7E66">
              <w:rPr>
                <w:sz w:val="18"/>
                <w:szCs w:val="18"/>
              </w:rPr>
              <w:t>m</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774,00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rsidTr="00AD7E66">
        <w:trPr>
          <w:divId w:val="2025352235"/>
        </w:trPr>
        <w:tc>
          <w:tcPr>
            <w:tcW w:w="60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center"/>
              <w:rPr>
                <w:sz w:val="18"/>
                <w:szCs w:val="18"/>
              </w:rPr>
            </w:pPr>
            <w:r w:rsidRPr="00AD7E66">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AD7E66" w:rsidRPr="00AD7E66" w:rsidRDefault="00AD7E66" w:rsidP="00522294">
            <w:pPr>
              <w:rPr>
                <w:sz w:val="18"/>
                <w:szCs w:val="18"/>
              </w:rPr>
            </w:pPr>
            <w:r w:rsidRPr="00AD7E66">
              <w:rPr>
                <w:sz w:val="18"/>
                <w:szCs w:val="18"/>
              </w:rPr>
              <w:t>MÃO DE OBRA P/INSTALAÇÃO DE TODOS OS PROJETORES E REFLETORES NOS CANTEIROS DA AVENIDA CEL.ERNESTO F.BERTASO DA SEDE DO MUNICÍPIO</w:t>
            </w:r>
            <w:r w:rsidR="00522294">
              <w:rPr>
                <w:sz w:val="18"/>
                <w:szCs w:val="18"/>
              </w:rPr>
              <w:t xml:space="preserve">, </w:t>
            </w:r>
            <w:r w:rsidR="00522294" w:rsidRPr="00522294">
              <w:rPr>
                <w:sz w:val="18"/>
                <w:szCs w:val="18"/>
              </w:rPr>
              <w:t>COM APRESENTAÇÃO DA ART DO PROFISSIONAL RESPONÁVEL, RELATIV</w:t>
            </w:r>
            <w:r w:rsidR="00522294">
              <w:rPr>
                <w:sz w:val="18"/>
                <w:szCs w:val="18"/>
              </w:rPr>
              <w:t>A</w:t>
            </w:r>
            <w:r w:rsidR="00522294" w:rsidRPr="00522294">
              <w:rPr>
                <w:sz w:val="18"/>
                <w:szCs w:val="18"/>
              </w:rPr>
              <w:t xml:space="preserve"> À EXECUÇÃO.</w:t>
            </w:r>
            <w:r>
              <w:rPr>
                <w:sz w:val="18"/>
                <w:szCs w:val="18"/>
              </w:rPr>
              <w:t xml:space="preserve">                                                                         </w:t>
            </w:r>
            <w:r w:rsidRPr="00AD7E66">
              <w:rPr>
                <w:b/>
                <w:sz w:val="18"/>
                <w:szCs w:val="18"/>
              </w:rPr>
              <w:t>Preço Máximo Unitário do Item R$</w:t>
            </w:r>
            <w:r>
              <w:rPr>
                <w:b/>
                <w:sz w:val="18"/>
                <w:szCs w:val="18"/>
              </w:rPr>
              <w:t xml:space="preserve"> 1.350,00</w:t>
            </w:r>
          </w:p>
        </w:tc>
        <w:tc>
          <w:tcPr>
            <w:tcW w:w="900" w:type="dxa"/>
            <w:tcBorders>
              <w:top w:val="single" w:sz="4" w:space="0" w:color="auto"/>
              <w:left w:val="single" w:sz="4" w:space="0" w:color="auto"/>
              <w:bottom w:val="single" w:sz="4" w:space="0" w:color="auto"/>
              <w:right w:val="single" w:sz="4" w:space="0" w:color="auto"/>
            </w:tcBorders>
            <w:hideMark/>
          </w:tcPr>
          <w:p w:rsidR="00AD7E66" w:rsidRDefault="00AD7E66">
            <w:pPr>
              <w:jc w:val="center"/>
              <w:rPr>
                <w:sz w:val="18"/>
                <w:szCs w:val="18"/>
              </w:rPr>
            </w:pPr>
          </w:p>
          <w:p w:rsidR="00AD7E66" w:rsidRDefault="00AD7E66">
            <w:pPr>
              <w:jc w:val="center"/>
              <w:rPr>
                <w:sz w:val="18"/>
                <w:szCs w:val="18"/>
              </w:rPr>
            </w:pPr>
          </w:p>
          <w:p w:rsidR="00AD7E66" w:rsidRDefault="00AD7E66">
            <w:pPr>
              <w:jc w:val="center"/>
              <w:rPr>
                <w:sz w:val="18"/>
                <w:szCs w:val="18"/>
              </w:rPr>
            </w:pPr>
          </w:p>
          <w:p w:rsidR="00AD7E66" w:rsidRDefault="00AD7E66">
            <w:pPr>
              <w:jc w:val="center"/>
              <w:rPr>
                <w:sz w:val="18"/>
                <w:szCs w:val="18"/>
              </w:rPr>
            </w:pPr>
          </w:p>
          <w:p w:rsidR="00AD7E66" w:rsidRPr="00AD7E66" w:rsidRDefault="00AD7E66">
            <w:pPr>
              <w:jc w:val="center"/>
              <w:rPr>
                <w:sz w:val="18"/>
                <w:szCs w:val="18"/>
              </w:rPr>
            </w:pPr>
            <w:r w:rsidRPr="00AD7E66">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AD7E66" w:rsidRDefault="00AD7E66">
            <w:pPr>
              <w:jc w:val="right"/>
              <w:rPr>
                <w:sz w:val="18"/>
                <w:szCs w:val="18"/>
              </w:rPr>
            </w:pPr>
          </w:p>
          <w:p w:rsidR="00AD7E66" w:rsidRDefault="00AD7E66">
            <w:pPr>
              <w:jc w:val="right"/>
              <w:rPr>
                <w:sz w:val="18"/>
                <w:szCs w:val="18"/>
              </w:rPr>
            </w:pPr>
          </w:p>
          <w:p w:rsidR="00AD7E66" w:rsidRDefault="00AD7E66">
            <w:pPr>
              <w:jc w:val="right"/>
              <w:rPr>
                <w:sz w:val="18"/>
                <w:szCs w:val="18"/>
              </w:rPr>
            </w:pPr>
          </w:p>
          <w:p w:rsidR="00AD7E66" w:rsidRDefault="00AD7E66">
            <w:pPr>
              <w:jc w:val="right"/>
              <w:rPr>
                <w:sz w:val="18"/>
                <w:szCs w:val="18"/>
              </w:rPr>
            </w:pPr>
          </w:p>
          <w:p w:rsidR="00AD7E66" w:rsidRPr="00AD7E66" w:rsidRDefault="00AD7E66">
            <w:pPr>
              <w:jc w:val="right"/>
              <w:rPr>
                <w:sz w:val="18"/>
                <w:szCs w:val="18"/>
              </w:rPr>
            </w:pPr>
            <w:r w:rsidRPr="00AD7E66">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AD7E66" w:rsidRPr="00AD7E66" w:rsidRDefault="00AD7E66">
            <w:pPr>
              <w:jc w:val="right"/>
              <w:rPr>
                <w:sz w:val="18"/>
                <w:szCs w:val="18"/>
              </w:rPr>
            </w:pPr>
          </w:p>
        </w:tc>
      </w:tr>
      <w:tr w:rsidR="00AD7E66" w:rsidRPr="00AD7E66">
        <w:trPr>
          <w:divId w:val="2025352235"/>
        </w:trPr>
        <w:tc>
          <w:tcPr>
            <w:tcW w:w="7195" w:type="dxa"/>
            <w:gridSpan w:val="3"/>
            <w:tcBorders>
              <w:top w:val="single" w:sz="4" w:space="0" w:color="auto"/>
              <w:left w:val="single" w:sz="4" w:space="0" w:color="auto"/>
              <w:bottom w:val="single" w:sz="4" w:space="0" w:color="auto"/>
              <w:right w:val="single" w:sz="4" w:space="0" w:color="auto"/>
            </w:tcBorders>
            <w:hideMark/>
          </w:tcPr>
          <w:p w:rsidR="00AD7E66" w:rsidRPr="00AD7E66" w:rsidRDefault="00AD7E66">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AD7E66" w:rsidRPr="00AD7E66" w:rsidRDefault="00AD7E66">
            <w:pPr>
              <w:pStyle w:val="Ttulo1"/>
              <w:jc w:val="right"/>
              <w:rPr>
                <w:rFonts w:ascii="Times New Roman" w:hAnsi="Times New Roman" w:cs="Times New Roman"/>
                <w:sz w:val="18"/>
                <w:szCs w:val="18"/>
              </w:rPr>
            </w:pPr>
            <w:r w:rsidRPr="00AD7E66">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AD7E66" w:rsidRPr="00AD7E66" w:rsidRDefault="00AD7E66">
            <w:pPr>
              <w:jc w:val="right"/>
              <w:rPr>
                <w:sz w:val="18"/>
                <w:szCs w:val="18"/>
              </w:rPr>
            </w:pPr>
          </w:p>
        </w:tc>
      </w:tr>
    </w:tbl>
    <w:p w:rsidR="00AD7E66" w:rsidRPr="00AD7E66" w:rsidRDefault="00AD7E66">
      <w:pPr>
        <w:divId w:val="2025352235"/>
        <w:rPr>
          <w:sz w:val="18"/>
          <w:szCs w:val="18"/>
        </w:rPr>
      </w:pPr>
    </w:p>
    <w:p w:rsidR="00AD7E66" w:rsidRPr="00AD7E66" w:rsidRDefault="00AD7E66" w:rsidP="00AD7E66">
      <w:pPr>
        <w:ind w:right="-1"/>
        <w:jc w:val="both"/>
        <w:rPr>
          <w:szCs w:val="24"/>
        </w:rPr>
      </w:pPr>
    </w:p>
    <w:p w:rsidR="00AD7E66" w:rsidRPr="00AD7E66" w:rsidRDefault="00AD7E66" w:rsidP="00AD7E66">
      <w:pPr>
        <w:ind w:right="-1"/>
        <w:jc w:val="both"/>
        <w:rPr>
          <w:szCs w:val="24"/>
        </w:rPr>
      </w:pPr>
      <w:r w:rsidRPr="00AD7E66">
        <w:rPr>
          <w:szCs w:val="24"/>
        </w:rPr>
        <w:t>Valor Total...: R$_____________ (___________________________________________________</w:t>
      </w:r>
    </w:p>
    <w:p w:rsidR="00AD7E66" w:rsidRPr="00AD7E66" w:rsidRDefault="00AD7E66" w:rsidP="00AD7E66">
      <w:pPr>
        <w:ind w:right="-1"/>
        <w:jc w:val="both"/>
        <w:rPr>
          <w:szCs w:val="24"/>
        </w:rPr>
      </w:pPr>
      <w:r w:rsidRPr="00AD7E66">
        <w:rPr>
          <w:szCs w:val="24"/>
        </w:rPr>
        <w:t>______________________________________________________________________________).</w:t>
      </w:r>
    </w:p>
    <w:p w:rsidR="00AD7E66" w:rsidRPr="00AD7E66" w:rsidRDefault="00AD7E66" w:rsidP="00AD7E66">
      <w:pPr>
        <w:ind w:right="-1"/>
        <w:jc w:val="both"/>
        <w:rPr>
          <w:szCs w:val="24"/>
        </w:rPr>
      </w:pPr>
    </w:p>
    <w:p w:rsidR="00AD7E66" w:rsidRDefault="00AD7E66" w:rsidP="00AD7E66">
      <w:pPr>
        <w:ind w:right="-1"/>
        <w:jc w:val="both"/>
        <w:rPr>
          <w:szCs w:val="24"/>
        </w:rPr>
      </w:pPr>
      <w:r w:rsidRPr="00AD7E66">
        <w:rPr>
          <w:szCs w:val="24"/>
        </w:rPr>
        <w:t>Fornecemos os tubos de concreto solicitados nos preços acima especificados e concordamos</w:t>
      </w:r>
      <w:r>
        <w:rPr>
          <w:szCs w:val="24"/>
        </w:rPr>
        <w:t xml:space="preserve"> com as condições do Convite.  A Proposta vigorará pelo prazo mínimo de </w:t>
      </w:r>
      <w:r>
        <w:rPr>
          <w:noProof/>
          <w:szCs w:val="24"/>
        </w:rPr>
        <w:t>60 dias</w:t>
      </w:r>
      <w:r>
        <w:rPr>
          <w:szCs w:val="24"/>
        </w:rPr>
        <w:t>. O prazo para entrega será de até 30 (trinta) dias.</w:t>
      </w:r>
    </w:p>
    <w:p w:rsidR="00AD7E66" w:rsidRDefault="00AD7E66" w:rsidP="00AD7E66">
      <w:pPr>
        <w:ind w:right="-1"/>
        <w:jc w:val="both"/>
        <w:rPr>
          <w:szCs w:val="24"/>
        </w:rPr>
      </w:pPr>
    </w:p>
    <w:p w:rsidR="00AD7E66" w:rsidRDefault="00AD7E66" w:rsidP="00AD7E66">
      <w:pPr>
        <w:ind w:right="-1"/>
        <w:jc w:val="right"/>
        <w:rPr>
          <w:szCs w:val="24"/>
        </w:rPr>
      </w:pPr>
      <w:r>
        <w:rPr>
          <w:szCs w:val="24"/>
        </w:rPr>
        <w:t>________________________________________(Local e Data)</w:t>
      </w:r>
    </w:p>
    <w:p w:rsidR="00AD7E66" w:rsidRDefault="00AD7E66" w:rsidP="00AD7E66">
      <w:pPr>
        <w:ind w:right="-1"/>
        <w:jc w:val="right"/>
        <w:rPr>
          <w:szCs w:val="24"/>
        </w:rPr>
      </w:pPr>
    </w:p>
    <w:p w:rsidR="00AD7E66" w:rsidRDefault="00AD7E66" w:rsidP="00AD7E66">
      <w:pPr>
        <w:ind w:right="-1"/>
        <w:rPr>
          <w:szCs w:val="24"/>
        </w:rPr>
      </w:pPr>
    </w:p>
    <w:p w:rsidR="00AD7E66" w:rsidRDefault="00AD7E66" w:rsidP="00AD7E66">
      <w:pPr>
        <w:ind w:right="-1"/>
        <w:jc w:val="center"/>
        <w:rPr>
          <w:szCs w:val="24"/>
        </w:rPr>
      </w:pPr>
      <w:r>
        <w:rPr>
          <w:szCs w:val="24"/>
        </w:rPr>
        <w:t>____________________________________________</w:t>
      </w:r>
    </w:p>
    <w:p w:rsidR="00AD7E66" w:rsidRDefault="00AD7E66" w:rsidP="00AD7E66">
      <w:pPr>
        <w:jc w:val="center"/>
        <w:rPr>
          <w:szCs w:val="24"/>
        </w:rPr>
      </w:pPr>
      <w:r>
        <w:rPr>
          <w:szCs w:val="24"/>
        </w:rPr>
        <w:t>Assinatura e Carimbo do Proponente</w:t>
      </w:r>
    </w:p>
    <w:p w:rsidR="00AD7E66" w:rsidRDefault="00AD7E66" w:rsidP="00AD7E66">
      <w:pPr>
        <w:jc w:val="center"/>
        <w:rPr>
          <w:szCs w:val="24"/>
        </w:rPr>
        <w:sectPr w:rsidR="00AD7E66">
          <w:pgSz w:w="11907" w:h="16840"/>
          <w:pgMar w:top="1134" w:right="1134" w:bottom="1134" w:left="1134" w:header="720" w:footer="352" w:gutter="0"/>
          <w:pgNumType w:start="1"/>
          <w:cols w:space="720"/>
        </w:sectPr>
      </w:pPr>
    </w:p>
    <w:p w:rsidR="00AD7E66" w:rsidRDefault="00AD7E66" w:rsidP="00AD7E66">
      <w:pPr>
        <w:jc w:val="center"/>
        <w:rPr>
          <w:szCs w:val="24"/>
        </w:rPr>
      </w:pPr>
    </w:p>
    <w:p w:rsidR="00AD7E66" w:rsidRDefault="00AD7E66" w:rsidP="00AD7E66">
      <w:pPr>
        <w:jc w:val="center"/>
        <w:rPr>
          <w:szCs w:val="24"/>
        </w:rPr>
      </w:pPr>
      <w:r>
        <w:rPr>
          <w:szCs w:val="24"/>
        </w:rPr>
        <w:t>(ANEXO I)</w:t>
      </w:r>
    </w:p>
    <w:p w:rsidR="00AD7E66" w:rsidRDefault="00AD7E66" w:rsidP="00AD7E66">
      <w:pPr>
        <w:rPr>
          <w:szCs w:val="24"/>
        </w:rPr>
      </w:pPr>
    </w:p>
    <w:p w:rsidR="00AD7E66" w:rsidRPr="009B0649" w:rsidRDefault="00AD7E66" w:rsidP="00AD7E66">
      <w:pPr>
        <w:pStyle w:val="Ttulo1"/>
        <w:jc w:val="center"/>
        <w:rPr>
          <w:rFonts w:ascii="Times New Roman" w:hAnsi="Times New Roman" w:cs="Times New Roman"/>
          <w:b w:val="0"/>
          <w:sz w:val="24"/>
          <w:szCs w:val="24"/>
        </w:rPr>
      </w:pPr>
      <w:r w:rsidRPr="009B0649">
        <w:rPr>
          <w:rFonts w:ascii="Times New Roman" w:hAnsi="Times New Roman" w:cs="Times New Roman"/>
          <w:b w:val="0"/>
          <w:sz w:val="24"/>
          <w:szCs w:val="24"/>
        </w:rPr>
        <w:t>DECLARAÇÃO</w:t>
      </w:r>
    </w:p>
    <w:p w:rsidR="00AD7E66" w:rsidRDefault="00AD7E66" w:rsidP="00AD7E66">
      <w:pPr>
        <w:jc w:val="center"/>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r>
        <w:rPr>
          <w:b/>
          <w:szCs w:val="24"/>
        </w:rPr>
        <w:t>Ref.: Processo Licitatório nº  109/2014/Convite p/Compras e Serviços nº 109/2014.</w:t>
      </w: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r>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szCs w:val="24"/>
        </w:rPr>
        <w:t>DECLARA</w:t>
      </w:r>
      <w:r>
        <w:rPr>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AD7E66" w:rsidRDefault="00AD7E66" w:rsidP="00AD7E66">
      <w:pPr>
        <w:jc w:val="both"/>
        <w:rPr>
          <w:szCs w:val="24"/>
        </w:rPr>
      </w:pPr>
    </w:p>
    <w:p w:rsidR="00AD7E66" w:rsidRDefault="00AD7E66" w:rsidP="00AD7E66">
      <w:pPr>
        <w:jc w:val="both"/>
        <w:rPr>
          <w:szCs w:val="24"/>
        </w:rPr>
      </w:pPr>
      <w:r>
        <w:rPr>
          <w:szCs w:val="24"/>
        </w:rPr>
        <w:t>Ressalva: emprega menor, a partir de quatorze anos, na condição de aprendiz (  ).</w:t>
      </w: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center"/>
        <w:rPr>
          <w:szCs w:val="24"/>
        </w:rPr>
      </w:pPr>
    </w:p>
    <w:p w:rsidR="00AD7E66" w:rsidRDefault="00AD7E66" w:rsidP="00AD7E66">
      <w:pPr>
        <w:jc w:val="center"/>
        <w:rPr>
          <w:szCs w:val="24"/>
          <w:u w:val="single"/>
        </w:rPr>
      </w:pPr>
      <w:r>
        <w:rPr>
          <w:szCs w:val="24"/>
        </w:rPr>
        <w:t>__________________________________________</w:t>
      </w:r>
    </w:p>
    <w:p w:rsidR="00AD7E66" w:rsidRDefault="00AD7E66" w:rsidP="00AD7E66">
      <w:pPr>
        <w:jc w:val="center"/>
        <w:rPr>
          <w:szCs w:val="24"/>
        </w:rPr>
      </w:pPr>
      <w:r>
        <w:rPr>
          <w:szCs w:val="24"/>
        </w:rPr>
        <w:t>(Local e data)</w:t>
      </w:r>
    </w:p>
    <w:p w:rsidR="00AD7E66" w:rsidRDefault="00AD7E66" w:rsidP="00AD7E66">
      <w:pPr>
        <w:jc w:val="center"/>
        <w:rPr>
          <w:szCs w:val="24"/>
        </w:rPr>
      </w:pPr>
    </w:p>
    <w:p w:rsidR="00AD7E66" w:rsidRDefault="00AD7E66" w:rsidP="00AD7E66">
      <w:pPr>
        <w:jc w:val="center"/>
        <w:rPr>
          <w:szCs w:val="24"/>
        </w:rPr>
      </w:pPr>
    </w:p>
    <w:p w:rsidR="00AD7E66" w:rsidRDefault="00AD7E66" w:rsidP="00AD7E66">
      <w:pPr>
        <w:jc w:val="center"/>
        <w:rPr>
          <w:szCs w:val="24"/>
        </w:rPr>
      </w:pPr>
    </w:p>
    <w:p w:rsidR="00AD7E66" w:rsidRDefault="00AD7E66" w:rsidP="00AD7E66">
      <w:pPr>
        <w:jc w:val="center"/>
        <w:rPr>
          <w:szCs w:val="24"/>
        </w:rPr>
      </w:pPr>
    </w:p>
    <w:p w:rsidR="00AD7E66" w:rsidRDefault="00AD7E66" w:rsidP="00AD7E66">
      <w:pPr>
        <w:jc w:val="center"/>
        <w:rPr>
          <w:szCs w:val="24"/>
        </w:rPr>
      </w:pPr>
      <w:r>
        <w:rPr>
          <w:szCs w:val="24"/>
        </w:rPr>
        <w:t>____________________________________</w:t>
      </w:r>
    </w:p>
    <w:p w:rsidR="00AD7E66" w:rsidRDefault="00AD7E66" w:rsidP="00AD7E66">
      <w:pPr>
        <w:jc w:val="center"/>
        <w:rPr>
          <w:szCs w:val="24"/>
        </w:rPr>
      </w:pPr>
      <w:r>
        <w:rPr>
          <w:szCs w:val="24"/>
        </w:rPr>
        <w:t>(carimbo e assinatura do representante legal)</w:t>
      </w:r>
    </w:p>
    <w:p w:rsidR="00AD7E66" w:rsidRDefault="00AD7E66" w:rsidP="00AD7E66">
      <w:pPr>
        <w:jc w:val="center"/>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r>
        <w:rPr>
          <w:szCs w:val="24"/>
        </w:rPr>
        <w:t xml:space="preserve">(Observação: em caso afirmativo, assinalar a ressalva acima)    </w:t>
      </w:r>
    </w:p>
    <w:p w:rsidR="00AD7E66" w:rsidRDefault="00AD7E66" w:rsidP="00AD7E66">
      <w:pPr>
        <w:jc w:val="both"/>
        <w:rPr>
          <w:szCs w:val="24"/>
        </w:rPr>
      </w:pPr>
    </w:p>
    <w:p w:rsidR="00AD7E66" w:rsidRDefault="00AD7E66" w:rsidP="00AD7E66">
      <w:pPr>
        <w:jc w:val="both"/>
        <w:rPr>
          <w:szCs w:val="24"/>
        </w:rPr>
      </w:pPr>
    </w:p>
    <w:p w:rsidR="00AD7E66" w:rsidRDefault="00AD7E66" w:rsidP="00AD7E66">
      <w:pPr>
        <w:jc w:val="both"/>
        <w:rPr>
          <w:szCs w:val="24"/>
        </w:rPr>
      </w:pPr>
    </w:p>
    <w:p w:rsidR="00AF28D7" w:rsidRPr="00AD7E66" w:rsidRDefault="00AF28D7" w:rsidP="00AD7E66"/>
    <w:sectPr w:rsidR="00AF28D7" w:rsidRPr="00AD7E66" w:rsidSect="00AD7E66">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D42" w:rsidRDefault="006C4D42">
      <w:r>
        <w:separator/>
      </w:r>
    </w:p>
  </w:endnote>
  <w:endnote w:type="continuationSeparator" w:id="1">
    <w:p w:rsidR="006C4D42" w:rsidRDefault="006C4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D42" w:rsidRDefault="006C4D42">
      <w:r>
        <w:separator/>
      </w:r>
    </w:p>
  </w:footnote>
  <w:footnote w:type="continuationSeparator" w:id="1">
    <w:p w:rsidR="006C4D42" w:rsidRDefault="006C4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2/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4 de Setembro de 2014"/>
    <w:docVar w:name="DataExtensoPublicacao" w:val="4 de Setembro de 2014"/>
    <w:docVar w:name="DataFinalRecEnvelope" w:val="12/09/2014"/>
    <w:docVar w:name="DataHomologacao" w:val="01/01/1900"/>
    <w:docVar w:name="DataInicioRecEnvelope" w:val="05/09/2014"/>
    <w:docVar w:name="DataPortaria" w:val="01/01/1900"/>
    <w:docVar w:name="DataProcesso" w:val="04/09/2014"/>
    <w:docVar w:name="DataPublicacao" w:val="04 de Setembro de 2014"/>
    <w:docVar w:name="DataVencimento" w:val="DataVencimento"/>
    <w:docVar w:name="DecretoNomeacao" w:val="1"/>
    <w:docVar w:name="Dotacoes" w:val="2.081.3390.00 - 0 - 216/2014   -   MANUTENÇÃO DOS SERVIÇOS URBANO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À VISTA APÓS ENTREGA E SERVIÇOS PRESTAD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5,000 un       REFLETOR DE LED, COLORIDO C/CONTROLE REMOTO - HOLOFOTE SPOT, LUZES RGB 30W, BIVOLT.&#10;   2        18,000 un       PROJETOR COMPLETO C/ALOJAMENTO PJF 400AL C/SOQUETE ROSCA  E-40 P/LÂMPADA 400W, C/LÂMPADA VAPOR METÁLICO 400W VERDE E C/REATOR VAPOR METÁLICO 400W - INTERNO.&#10;   3       645,000 m         MANGUEIRA CORUGADA 3/4 NA COR CINZA                         &#10;   4        43,000 un       ELETRODUTO DE PVC RÍGIDO 3/4 BARRA DE 3M                    &#10;   5        43,000 un       CURVA DE PVC RÍGIDO 3/4 DE 90º                              &#10;   6        43,000 un       LUVA DE PVC RÍGIDO 3/4                                      &#10;   7       172,000 un       ABRAÇADEIRA METÁLICA TIPO &quot;U&quot; 3/4                           &#10;   8       774,000 m         CABO PP 2X2,5MM                                             &#10;   9         1,000 serv   MÃO DE OBRA P/INSTALAÇÃO DE TODOS OS PROJETORES E REFLETORES NOS CANTEIROS DA AVENIDA CEL.ERNESTO F.BERTASO DA SEDE DO MUNICÍPIO,COM APRESENTAÇÃO DA ART DO PROFISSIONAL RESPONÁVEL, RELATIVA À EXECUÇÃO."/>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QUE CUMPRE DISPOSTO NO INCISO XXXIII ART.7º DA CONSTITUIÇÃO FEDERAL- CERTIDÃO NEGATIVA DE DÉBITOS TRABALHISTAS - CNDT"/>
    <w:docVar w:name="LocalEntrega" w:val="NO LOCAL DE EXECUÇÃO DO SERVIÇ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9/2014"/>
    <w:docVar w:name="NumProcesso" w:val="109/2014"/>
    <w:docVar w:name="ObjetoContrato" w:val="ObjetoContrato"/>
    <w:docVar w:name="ObjetoLicitacao" w:val="AQUISIÇÃO DE MATERIAIS ELÉTRICOS E SERVIÇOS P/INSTALAÇÃO DE ILUMINAÇÃO NOS CANTEIROS CENTRAIS DA AVENIDA CEL.ERNESTO F.BERTASO DA SEDE DO MUNICÍPIO, VISANDO A REVITALIZAÇÃO E EMBELEZAMENTO DA CIDADE."/>
    <w:docVar w:name="ObsContrato" w:val="ObsContrato"/>
    <w:docVar w:name="ObsProcesso" w:val="OS MATERIAIS ELÉTRICOS E SERVIÇOS DESTINAM-SE P/INSTALAÇÃO DE ILUMINAÇÃO NOS CANTEIROS CENTRAIS DA AVENIDA CEL.ERNESTO F.BERTASO DA SEDE DO MUNICÍPIO, VISANDO A REVITALIZAÇÃO E EMBELEZAMENTO DA CIDADE."/>
    <w:docVar w:name="PortariaComissao" w:val="271/2014"/>
    <w:docVar w:name="PrazoEntrega" w:val="EM ATÉ 30 (TRINTA) DIAS"/>
    <w:docVar w:name="SiglaEstado" w:val="SC"/>
    <w:docVar w:name="SiglaModalidade" w:val="CV"/>
    <w:docVar w:name="Telefone" w:val="(49) 3346-3242"/>
    <w:docVar w:name="TipoComissao" w:val=" PERMANENTE"/>
    <w:docVar w:name="TipoContrato" w:val="TipoContrato"/>
    <w:docVar w:name="ValidadeProposta" w:val="60 (SESSENTA DIAS)"/>
    <w:docVar w:name="ValorContrato" w:val="ValorContrato"/>
    <w:docVar w:name="ValorContratoExtenso" w:val="ValorContratoExtenso"/>
    <w:docVar w:name="ValorTotalProcesso" w:val="0,00"/>
    <w:docVar w:name="ValorTotalProcessoExtenso" w:val="(******************************************************************************************************************************************************************************************************************************************************************************************************************************************************************************************************************************************************************************************************************)"/>
    <w:docVar w:name="Vigencia" w:val=" "/>
  </w:docVars>
  <w:rsids>
    <w:rsidRoot w:val="003A4CB5"/>
    <w:rsid w:val="00005925"/>
    <w:rsid w:val="000C6D99"/>
    <w:rsid w:val="00112184"/>
    <w:rsid w:val="00134C86"/>
    <w:rsid w:val="00137DE6"/>
    <w:rsid w:val="0014334B"/>
    <w:rsid w:val="00157E61"/>
    <w:rsid w:val="001A70BC"/>
    <w:rsid w:val="001B77EF"/>
    <w:rsid w:val="001F2FD8"/>
    <w:rsid w:val="0020033E"/>
    <w:rsid w:val="00202F93"/>
    <w:rsid w:val="00205195"/>
    <w:rsid w:val="0023010B"/>
    <w:rsid w:val="00246964"/>
    <w:rsid w:val="002B329B"/>
    <w:rsid w:val="002D0657"/>
    <w:rsid w:val="002D30CF"/>
    <w:rsid w:val="002D503D"/>
    <w:rsid w:val="0030726D"/>
    <w:rsid w:val="0032214C"/>
    <w:rsid w:val="003350F9"/>
    <w:rsid w:val="003433B9"/>
    <w:rsid w:val="00350427"/>
    <w:rsid w:val="00355D70"/>
    <w:rsid w:val="00380A32"/>
    <w:rsid w:val="003A4CB5"/>
    <w:rsid w:val="003F6B9D"/>
    <w:rsid w:val="00437B37"/>
    <w:rsid w:val="00461299"/>
    <w:rsid w:val="004879A6"/>
    <w:rsid w:val="004B0868"/>
    <w:rsid w:val="004B13FD"/>
    <w:rsid w:val="004C501F"/>
    <w:rsid w:val="00522294"/>
    <w:rsid w:val="00525F43"/>
    <w:rsid w:val="00552B41"/>
    <w:rsid w:val="00585937"/>
    <w:rsid w:val="005B7E1F"/>
    <w:rsid w:val="005C24CD"/>
    <w:rsid w:val="00621E4E"/>
    <w:rsid w:val="00640883"/>
    <w:rsid w:val="00642E89"/>
    <w:rsid w:val="00647BAD"/>
    <w:rsid w:val="00683F15"/>
    <w:rsid w:val="006C4D42"/>
    <w:rsid w:val="007015CD"/>
    <w:rsid w:val="00701FDE"/>
    <w:rsid w:val="00710920"/>
    <w:rsid w:val="007121A0"/>
    <w:rsid w:val="00757A4A"/>
    <w:rsid w:val="00770D9E"/>
    <w:rsid w:val="007E6EE5"/>
    <w:rsid w:val="007F22F8"/>
    <w:rsid w:val="007F2A7A"/>
    <w:rsid w:val="0082317C"/>
    <w:rsid w:val="00833B17"/>
    <w:rsid w:val="00843BE8"/>
    <w:rsid w:val="00854538"/>
    <w:rsid w:val="00863461"/>
    <w:rsid w:val="00877A68"/>
    <w:rsid w:val="00891F7B"/>
    <w:rsid w:val="008C1E1B"/>
    <w:rsid w:val="008F2104"/>
    <w:rsid w:val="00953BA6"/>
    <w:rsid w:val="00961441"/>
    <w:rsid w:val="00973E89"/>
    <w:rsid w:val="009D391C"/>
    <w:rsid w:val="00A02271"/>
    <w:rsid w:val="00A92DF3"/>
    <w:rsid w:val="00AC2FA6"/>
    <w:rsid w:val="00AD7E66"/>
    <w:rsid w:val="00AF0862"/>
    <w:rsid w:val="00AF28D7"/>
    <w:rsid w:val="00AF43D7"/>
    <w:rsid w:val="00B04A89"/>
    <w:rsid w:val="00B40B2D"/>
    <w:rsid w:val="00B54459"/>
    <w:rsid w:val="00BC469E"/>
    <w:rsid w:val="00BE1A3A"/>
    <w:rsid w:val="00BE3B52"/>
    <w:rsid w:val="00C34A9C"/>
    <w:rsid w:val="00C41D58"/>
    <w:rsid w:val="00C81F00"/>
    <w:rsid w:val="00CB1C54"/>
    <w:rsid w:val="00CC3D8E"/>
    <w:rsid w:val="00CF6180"/>
    <w:rsid w:val="00D219C7"/>
    <w:rsid w:val="00D732D3"/>
    <w:rsid w:val="00D84EE6"/>
    <w:rsid w:val="00DA1A51"/>
    <w:rsid w:val="00DD4FE0"/>
    <w:rsid w:val="00E35505"/>
    <w:rsid w:val="00E82DF4"/>
    <w:rsid w:val="00EA2526"/>
    <w:rsid w:val="00EC68BD"/>
    <w:rsid w:val="00EE5DC8"/>
    <w:rsid w:val="00F966B0"/>
    <w:rsid w:val="00FA45F3"/>
    <w:rsid w:val="00FB75B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Ttulo1Char">
    <w:name w:val="Título 1 Char"/>
    <w:link w:val="Ttulo1"/>
    <w:uiPriority w:val="9"/>
    <w:rsid w:val="00AD7E66"/>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056975379">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20253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2697</Words>
  <Characters>14566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2014-09-09T12:03:00Z</dcterms:created>
  <dcterms:modified xsi:type="dcterms:W3CDTF">2014-09-09T12:03:00Z</dcterms:modified>
</cp:coreProperties>
</file>