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6FE" w:rsidRDefault="003B06FE" w:rsidP="003B06FE">
      <w:pPr>
        <w:jc w:val="both"/>
        <w:rPr>
          <w:b/>
        </w:rPr>
      </w:pPr>
      <w:r>
        <w:rPr>
          <w:b/>
        </w:rPr>
        <w:t>Estado de Santa Catarina</w:t>
      </w:r>
    </w:p>
    <w:p w:rsidR="003B06FE" w:rsidRDefault="003B06FE" w:rsidP="003B06FE">
      <w:pPr>
        <w:pStyle w:val="TextosemFormata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MUNICIPIO DE QUILOMBO</w:t>
      </w:r>
    </w:p>
    <w:p w:rsidR="003B06FE" w:rsidRDefault="003B06FE" w:rsidP="003B06FE">
      <w:pPr>
        <w:pStyle w:val="TextosemFormatao"/>
        <w:rPr>
          <w:rFonts w:ascii="Times New Roman" w:hAnsi="Times New Roman"/>
          <w:b/>
          <w:sz w:val="24"/>
          <w:u w:val="single"/>
        </w:rPr>
      </w:pPr>
    </w:p>
    <w:p w:rsidR="003B06FE" w:rsidRDefault="003B06FE" w:rsidP="003B06FE">
      <w:pPr>
        <w:pStyle w:val="Ttulo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AVISO DE ALTERAÇÃO DO EDITAL DE PREGÃO PRESENCIAL PARA REGISTRO DE PREÇOS Nº 38/2018.</w:t>
      </w:r>
    </w:p>
    <w:p w:rsidR="003B06FE" w:rsidRDefault="003B06FE" w:rsidP="003B06FE">
      <w:pPr>
        <w:rPr>
          <w:b/>
        </w:rPr>
      </w:pPr>
    </w:p>
    <w:p w:rsidR="003B06FE" w:rsidRDefault="003B06FE" w:rsidP="003B06FE">
      <w:pPr>
        <w:ind w:left="-142" w:hanging="426"/>
        <w:jc w:val="both"/>
        <w:rPr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sz w:val="21"/>
          <w:szCs w:val="21"/>
        </w:rPr>
        <w:t>O MUNICÍPIO DE QUILOMBO, Estado de Santa Catarina, leva ao conhecimento dos interessados a alteração promovida no Edital de Pregão Presencial para Registro de Preços nº 38/2018, nos seguintes termos:</w:t>
      </w:r>
    </w:p>
    <w:p w:rsidR="003B06FE" w:rsidRDefault="003B06FE" w:rsidP="003B06FE">
      <w:pPr>
        <w:ind w:left="-142" w:hanging="42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</w:t>
      </w:r>
    </w:p>
    <w:p w:rsidR="003B06FE" w:rsidRDefault="003B06FE" w:rsidP="003B06FE">
      <w:pPr>
        <w:pStyle w:val="PargrafodaLista"/>
        <w:numPr>
          <w:ilvl w:val="0"/>
          <w:numId w:val="1"/>
        </w:numPr>
        <w:jc w:val="both"/>
        <w:rPr>
          <w:sz w:val="21"/>
          <w:szCs w:val="21"/>
        </w:rPr>
      </w:pPr>
      <w:r>
        <w:rPr>
          <w:sz w:val="22"/>
          <w:szCs w:val="22"/>
        </w:rPr>
        <w:t>Fica alterado o preâmbulo do Edital de Pregão Presencial para Registro de Preços nº 38/2018, item 1 – DA LICITAÇÃO: onde se lê: “</w:t>
      </w:r>
      <w:r>
        <w:rPr>
          <w:b/>
          <w:sz w:val="22"/>
          <w:szCs w:val="22"/>
        </w:rPr>
        <w:t>....do tipo  Menor Preço/Por LOTE,....”</w:t>
      </w:r>
      <w:r>
        <w:rPr>
          <w:sz w:val="22"/>
          <w:szCs w:val="22"/>
        </w:rPr>
        <w:t xml:space="preserve"> lê-se: “</w:t>
      </w:r>
      <w:r>
        <w:rPr>
          <w:b/>
          <w:sz w:val="22"/>
          <w:szCs w:val="22"/>
        </w:rPr>
        <w:t>....do tipo Menor Preço/Por ITEM,...”</w:t>
      </w:r>
      <w:r>
        <w:rPr>
          <w:sz w:val="22"/>
          <w:szCs w:val="22"/>
        </w:rPr>
        <w:t>.</w:t>
      </w:r>
    </w:p>
    <w:p w:rsidR="003B06FE" w:rsidRDefault="003B06FE" w:rsidP="003B06FE">
      <w:pPr>
        <w:ind w:left="-142" w:hanging="426"/>
        <w:jc w:val="both"/>
        <w:rPr>
          <w:sz w:val="21"/>
          <w:szCs w:val="21"/>
        </w:rPr>
      </w:pPr>
    </w:p>
    <w:p w:rsidR="003B06FE" w:rsidRDefault="003B06FE" w:rsidP="003B06FE">
      <w:pPr>
        <w:pStyle w:val="PargrafodaLista"/>
        <w:numPr>
          <w:ilvl w:val="0"/>
          <w:numId w:val="1"/>
        </w:numPr>
        <w:jc w:val="both"/>
        <w:rPr>
          <w:sz w:val="21"/>
          <w:szCs w:val="21"/>
        </w:rPr>
      </w:pPr>
      <w:r>
        <w:rPr>
          <w:sz w:val="22"/>
          <w:szCs w:val="22"/>
        </w:rPr>
        <w:t>Fica alterado o item 4.2 do edital de Pregão Presencial para Registro de Preços nº 38/2018, passando o mesmo a vigorar com a seguinte redação:</w:t>
      </w:r>
    </w:p>
    <w:p w:rsidR="003B06FE" w:rsidRDefault="003B06FE" w:rsidP="003B06FE">
      <w:pPr>
        <w:pStyle w:val="PargrafodaLista"/>
        <w:ind w:left="332"/>
        <w:jc w:val="both"/>
      </w:pPr>
    </w:p>
    <w:p w:rsidR="003B06FE" w:rsidRDefault="003B06FE" w:rsidP="003B06FE">
      <w:pPr>
        <w:pStyle w:val="PargrafodaLista"/>
        <w:ind w:left="332"/>
        <w:jc w:val="both"/>
        <w:rPr>
          <w:b/>
        </w:rPr>
      </w:pPr>
      <w:r>
        <w:rPr>
          <w:b/>
        </w:rPr>
        <w:t>“4.2. A proposta deverá ser feita por item, indicando valor unitário e total conforme discriminado no ANEXO I deste Edital, ficando facultado a licitante apresentar proposta somente para os itens que tiver interesse”.</w:t>
      </w:r>
    </w:p>
    <w:p w:rsidR="003B06FE" w:rsidRDefault="003B06FE" w:rsidP="003B06FE">
      <w:pPr>
        <w:pStyle w:val="TextosemFormatao"/>
        <w:jc w:val="center"/>
        <w:rPr>
          <w:rFonts w:ascii="Times New Roman" w:hAnsi="Times New Roman"/>
          <w:b/>
          <w:sz w:val="24"/>
          <w:u w:val="single"/>
        </w:rPr>
      </w:pPr>
    </w:p>
    <w:p w:rsidR="003B06FE" w:rsidRDefault="003B06FE" w:rsidP="003B06FE">
      <w:pPr>
        <w:pStyle w:val="TextosemFormatao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  <w:szCs w:val="24"/>
        </w:rPr>
        <w:t>Fica excluído o sub item 4.2.1 do edital de Pregão Presencial para Registro de Preços nº 38/2018.</w:t>
      </w:r>
      <w:r>
        <w:rPr>
          <w:rFonts w:ascii="Times New Roman" w:hAnsi="Times New Roman"/>
          <w:b/>
          <w:sz w:val="24"/>
          <w:u w:val="single"/>
        </w:rPr>
        <w:t xml:space="preserve"> </w:t>
      </w:r>
    </w:p>
    <w:p w:rsidR="003B06FE" w:rsidRDefault="003B06FE" w:rsidP="003B06FE">
      <w:pPr>
        <w:pStyle w:val="TextosemFormatao"/>
        <w:ind w:left="332"/>
        <w:jc w:val="both"/>
        <w:rPr>
          <w:rFonts w:ascii="Times New Roman" w:hAnsi="Times New Roman"/>
          <w:b/>
          <w:sz w:val="24"/>
          <w:u w:val="single"/>
        </w:rPr>
      </w:pPr>
    </w:p>
    <w:p w:rsidR="003B06FE" w:rsidRDefault="003B06FE" w:rsidP="003B06FE">
      <w:pPr>
        <w:pStyle w:val="PargrafodaLista"/>
        <w:numPr>
          <w:ilvl w:val="0"/>
          <w:numId w:val="1"/>
        </w:numPr>
        <w:jc w:val="both"/>
        <w:rPr>
          <w:sz w:val="21"/>
          <w:szCs w:val="21"/>
        </w:rPr>
      </w:pPr>
      <w:r>
        <w:rPr>
          <w:sz w:val="22"/>
          <w:szCs w:val="22"/>
        </w:rPr>
        <w:t>Fica alterado o item 6.2 do edital de Pregão Presencial para Registro de Preços nº 38/2018, passando o mesmo a vigorar com a seguinte redação:</w:t>
      </w:r>
    </w:p>
    <w:p w:rsidR="003B06FE" w:rsidRDefault="003B06FE" w:rsidP="003B06FE">
      <w:pPr>
        <w:pStyle w:val="PargrafodaLista"/>
        <w:rPr>
          <w:sz w:val="21"/>
          <w:szCs w:val="21"/>
        </w:rPr>
      </w:pPr>
    </w:p>
    <w:p w:rsidR="003B06FE" w:rsidRDefault="003B06FE" w:rsidP="003B06FE">
      <w:pPr>
        <w:ind w:left="332"/>
        <w:jc w:val="both"/>
        <w:rPr>
          <w:b/>
        </w:rPr>
      </w:pPr>
      <w:r>
        <w:rPr>
          <w:b/>
        </w:rPr>
        <w:t>“6.2</w:t>
      </w:r>
      <w:r>
        <w:rPr>
          <w:b/>
          <w:i/>
        </w:rPr>
        <w:t xml:space="preserve">. </w:t>
      </w:r>
      <w:r>
        <w:rPr>
          <w:b/>
        </w:rPr>
        <w:t xml:space="preserve">O critério de julgamento deste pregão será o de MENOR PREÇO POR ITEM.  O pregoeiro analisará a aceitabilidade das propostas”. </w:t>
      </w:r>
    </w:p>
    <w:p w:rsidR="003B06FE" w:rsidRDefault="003B06FE" w:rsidP="003B06FE">
      <w:pPr>
        <w:pStyle w:val="PargrafodaLista"/>
        <w:ind w:left="332"/>
        <w:jc w:val="both"/>
        <w:rPr>
          <w:sz w:val="21"/>
          <w:szCs w:val="21"/>
        </w:rPr>
      </w:pPr>
    </w:p>
    <w:p w:rsidR="003B06FE" w:rsidRDefault="003B06FE" w:rsidP="003B06FE">
      <w:pPr>
        <w:pStyle w:val="PargrafodaLista"/>
        <w:numPr>
          <w:ilvl w:val="0"/>
          <w:numId w:val="1"/>
        </w:numPr>
        <w:jc w:val="both"/>
        <w:rPr>
          <w:sz w:val="21"/>
          <w:szCs w:val="21"/>
        </w:rPr>
      </w:pPr>
      <w:r>
        <w:rPr>
          <w:sz w:val="22"/>
          <w:szCs w:val="22"/>
        </w:rPr>
        <w:t>Fica alterado o ANEXO I (MODELO DA PROPOSTA), parte integrante do edital de Pregão Presencial para Registro de Preços nº 38/2018, passando o mesmo a vigorar com a seguinte redação:</w:t>
      </w:r>
    </w:p>
    <w:p w:rsidR="003B06FE" w:rsidRDefault="003B06FE" w:rsidP="003B06FE">
      <w:pPr>
        <w:pStyle w:val="TextosemFormatao"/>
        <w:jc w:val="both"/>
        <w:rPr>
          <w:rFonts w:ascii="Times New Roman" w:hAnsi="Times New Roman"/>
          <w:b/>
          <w:sz w:val="24"/>
          <w:u w:val="single"/>
        </w:rPr>
      </w:pPr>
    </w:p>
    <w:p w:rsidR="003B06FE" w:rsidRDefault="003B06FE" w:rsidP="003B06FE">
      <w:pPr>
        <w:pStyle w:val="TextosemFormata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 xml:space="preserve">“                                                           </w:t>
      </w:r>
      <w:r>
        <w:rPr>
          <w:rFonts w:ascii="Times New Roman" w:hAnsi="Times New Roman"/>
          <w:b/>
          <w:sz w:val="24"/>
          <w:u w:val="single"/>
        </w:rPr>
        <w:t>ANEXO I</w:t>
      </w:r>
    </w:p>
    <w:p w:rsidR="003B06FE" w:rsidRDefault="003B06FE" w:rsidP="003B06FE">
      <w:pPr>
        <w:pStyle w:val="TextosemFormatao"/>
        <w:rPr>
          <w:rFonts w:ascii="Times New Roman" w:hAnsi="Times New Roman"/>
          <w:b/>
          <w:sz w:val="24"/>
          <w:u w:val="single"/>
        </w:rPr>
      </w:pPr>
    </w:p>
    <w:p w:rsidR="003B06FE" w:rsidRDefault="003B06FE" w:rsidP="003B06FE">
      <w:pPr>
        <w:pStyle w:val="TextosemFormatao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 xml:space="preserve">MODELO DA PROPOSTA </w:t>
      </w:r>
    </w:p>
    <w:p w:rsidR="003B06FE" w:rsidRDefault="003B06FE" w:rsidP="003B06FE">
      <w:pPr>
        <w:pStyle w:val="TextosemFormatao"/>
        <w:jc w:val="center"/>
        <w:rPr>
          <w:rFonts w:ascii="Times New Roman" w:hAnsi="Times New Roman"/>
          <w:b/>
          <w:sz w:val="24"/>
        </w:rPr>
      </w:pPr>
    </w:p>
    <w:p w:rsidR="003B06FE" w:rsidRDefault="003B06FE" w:rsidP="003B06FE">
      <w:pPr>
        <w:pStyle w:val="TextosemFormata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PREGÃO Nº 38/2018</w:t>
      </w:r>
    </w:p>
    <w:tbl>
      <w:tblPr>
        <w:tblW w:w="84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0"/>
      </w:tblGrid>
      <w:tr w:rsidR="003B06FE" w:rsidRPr="005E0EA6" w:rsidTr="00381AF5"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E" w:rsidRDefault="003B06FE" w:rsidP="00381AF5">
            <w:pPr>
              <w:tabs>
                <w:tab w:val="left" w:pos="536"/>
                <w:tab w:val="left" w:pos="2270"/>
                <w:tab w:val="left" w:pos="4294"/>
              </w:tabs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Nome da Empresa:</w:t>
            </w:r>
          </w:p>
        </w:tc>
      </w:tr>
      <w:tr w:rsidR="003B06FE" w:rsidRPr="005E0EA6" w:rsidTr="00381AF5"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E" w:rsidRDefault="003B06FE" w:rsidP="00381AF5">
            <w:pPr>
              <w:tabs>
                <w:tab w:val="left" w:pos="536"/>
                <w:tab w:val="left" w:pos="2270"/>
                <w:tab w:val="left" w:pos="4294"/>
              </w:tabs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CNPJ:</w:t>
            </w:r>
          </w:p>
        </w:tc>
      </w:tr>
      <w:tr w:rsidR="003B06FE" w:rsidRPr="005E0EA6" w:rsidTr="00381AF5"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E" w:rsidRDefault="003B06FE" w:rsidP="00381AF5">
            <w:pPr>
              <w:tabs>
                <w:tab w:val="left" w:pos="536"/>
                <w:tab w:val="left" w:pos="2270"/>
                <w:tab w:val="left" w:pos="4294"/>
              </w:tabs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Endereço:</w:t>
            </w:r>
          </w:p>
        </w:tc>
      </w:tr>
    </w:tbl>
    <w:p w:rsidR="003B06FE" w:rsidRDefault="003B06FE" w:rsidP="003B06FE">
      <w:pPr>
        <w:tabs>
          <w:tab w:val="left" w:pos="536"/>
          <w:tab w:val="left" w:pos="2270"/>
          <w:tab w:val="left" w:pos="4294"/>
        </w:tabs>
        <w:ind w:left="-357" w:right="62"/>
        <w:jc w:val="both"/>
        <w:rPr>
          <w:b/>
        </w:rPr>
      </w:pPr>
    </w:p>
    <w:p w:rsidR="003B06FE" w:rsidRDefault="003B06FE" w:rsidP="003B06FE">
      <w:pPr>
        <w:tabs>
          <w:tab w:val="left" w:pos="536"/>
          <w:tab w:val="left" w:pos="2270"/>
          <w:tab w:val="left" w:pos="4294"/>
        </w:tabs>
        <w:ind w:right="62"/>
        <w:jc w:val="both"/>
        <w:rPr>
          <w:b/>
        </w:rPr>
      </w:pPr>
      <w:r>
        <w:rPr>
          <w:b/>
        </w:rPr>
        <w:t xml:space="preserve">Apresentamos nossa proposta para </w:t>
      </w:r>
      <w:r>
        <w:rPr>
          <w:b/>
          <w:sz w:val="22"/>
          <w:szCs w:val="22"/>
        </w:rPr>
        <w:t>CONTRATAÇÃO DE EMPRESA PARA PRESTAÇÃO DE SERVIÇOS DE HORAS MÁQUINA DE MOTONIVELADORA, CAMINHÕES CAÇAMBA BASCULANTE, ROLO COMPACTADOR, RETROESCAVADEIRA, ESCAVADEIRA HIDRAULICA E TRATOR DE ESTEIRA, DESTINADOS A SECRETARIA DE TRANSPORTES E OBRAS E SECRETARIA DE AGRICULTURA E MEIO AMBIENTE,</w:t>
      </w:r>
      <w:r>
        <w:rPr>
          <w:b/>
        </w:rPr>
        <w:t xml:space="preserve"> modalidade Pregão Presencial Para Registro de Preços n.º 38/2018, acatando todas as estipulações consignadas, conforme abaixo:</w:t>
      </w:r>
    </w:p>
    <w:p w:rsidR="003B06FE" w:rsidRDefault="003B06FE" w:rsidP="003B06FE">
      <w:pPr>
        <w:tabs>
          <w:tab w:val="left" w:pos="536"/>
          <w:tab w:val="left" w:pos="2270"/>
          <w:tab w:val="left" w:pos="4294"/>
        </w:tabs>
        <w:ind w:right="6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3B06FE" w:rsidRDefault="003B06FE" w:rsidP="003B06FE">
      <w:pPr>
        <w:tabs>
          <w:tab w:val="left" w:pos="536"/>
          <w:tab w:val="left" w:pos="2270"/>
          <w:tab w:val="left" w:pos="4294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Objeto: CONTRATAÇÃO DE EMPRESA PARA PRESTAÇÃO DE SERVIÇOS DE HORAS MÁQUINA DE MOTONIVELADORA, CAMINHÕES CAÇAMBA BASCULANTE, ROLO COMPACTADOR, RETROESCAVADEIRA, ESCAVADEIRA HIDRAULICA E TRATOR DE ESTEIRA, DESTINADOS A SECRETARIA DE TRANSPORTES E OBRAS E SECRETARIA DE AGRICULTURA E MEIO AMBIENTE.</w:t>
      </w:r>
    </w:p>
    <w:p w:rsidR="003B06FE" w:rsidRDefault="003B06FE" w:rsidP="003B06FE">
      <w:pPr>
        <w:tabs>
          <w:tab w:val="left" w:pos="536"/>
          <w:tab w:val="left" w:pos="2270"/>
          <w:tab w:val="left" w:pos="4294"/>
        </w:tabs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***Os valores deverão ser cotados por preços unitários***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3846"/>
        <w:gridCol w:w="733"/>
        <w:gridCol w:w="1245"/>
        <w:gridCol w:w="1110"/>
        <w:gridCol w:w="1010"/>
      </w:tblGrid>
      <w:tr w:rsidR="003B06FE" w:rsidRPr="005E0EA6" w:rsidTr="00381A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E" w:rsidRDefault="003B06FE" w:rsidP="00381AF5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Item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E" w:rsidRDefault="003B06FE" w:rsidP="00381AF5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Especificação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E" w:rsidRDefault="003B06FE" w:rsidP="00381AF5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Unid.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E" w:rsidRDefault="003B06FE" w:rsidP="00381AF5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Quantidade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E" w:rsidRDefault="003B06FE" w:rsidP="00381AF5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Preço Unit. Máximo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E" w:rsidRDefault="003B06FE" w:rsidP="00381AF5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Preço Total</w:t>
            </w:r>
          </w:p>
        </w:tc>
      </w:tr>
      <w:tr w:rsidR="003B06FE" w:rsidRPr="005E0EA6" w:rsidTr="00381A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E" w:rsidRDefault="003B06FE" w:rsidP="00381AF5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E" w:rsidRDefault="003B06FE" w:rsidP="00381AF5">
            <w:pPr>
              <w:spacing w:line="25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SERVIÇO DE HORAS/MÁQUINA COM MOTONIVELADORAS EQUIPADAS COM RIPPER (ESCARIFICADOR), LÂMINA DESLIZANTE, COM PESO OPERACIONAL NÃO INFERIOR A 14 TONELADAS, ANO DE FABRICAÇÃO NÃO INFERIOR A 2010, PARA PERFAZER UMA QUANTIDADE ESTIMADA DE ATÉ 1.000 HORAS. OS SERVIÇOS DEVERÃO SER PRESTADOS CONFORME NECESSIDADE DO MUNICÍPIO, EM QUALQUER LOCAL, DENTRO DO TERRITÓRIO MUNICIPAL.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E" w:rsidRDefault="003B06FE" w:rsidP="00381AF5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horas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E" w:rsidRDefault="003B06FE" w:rsidP="00381AF5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1.000,00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E" w:rsidRDefault="003B06FE" w:rsidP="00381AF5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190,00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E" w:rsidRDefault="003B06FE" w:rsidP="00381AF5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3B06FE" w:rsidRPr="005E0EA6" w:rsidTr="00381A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E" w:rsidRDefault="003B06FE" w:rsidP="00381AF5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E" w:rsidRDefault="003B06FE" w:rsidP="00381AF5">
            <w:pPr>
              <w:spacing w:line="25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SERVIÇO DE HORAS/MÁQUINA COM ATÉ 05 (CINCO) CAMINHÕES CAÇAMBA BASCULANTE, COM CAPACIDADE DE CARGA DE NO MÍNIMO 12M³, ANO DE FABRICAÇÃO NÃO INFERIOR A 2008 PARA PERFAZER UMA QUANTIDADE ESTIMADA DE ATÉ 2.500 HORAS. OS SERVIÇOS DEVERÃO SER PRESTADOS CONFORME NECESSIDADE DO MUNICÍPIO, EM QUALQUER LOCAL, DENTRO DO TERRITÓRIO MUNICIPAL.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E" w:rsidRDefault="003B06FE" w:rsidP="00381AF5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horas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E" w:rsidRDefault="003B06FE" w:rsidP="00381AF5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2.500,00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E" w:rsidRDefault="003B06FE" w:rsidP="00381AF5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110,00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E" w:rsidRDefault="003B06FE" w:rsidP="00381AF5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3B06FE" w:rsidRPr="005E0EA6" w:rsidTr="00381A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E" w:rsidRDefault="003B06FE" w:rsidP="00381AF5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E" w:rsidRDefault="003B06FE" w:rsidP="00381AF5">
            <w:pPr>
              <w:spacing w:line="25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SERVIÇOS DE HORAS MAQUINA COM ROLO COMPACTADOR, LISO, AUTOPROPELIDO, COM TRAÇÃO NO TAMBOR PESO OPERACIONAL NÃO INFERIOR A 10 TONELADAS, ANO DE FABRICAÇÃO NÃO INFERIOR A 2012, PARA PERFAZER UMA QUANTIDADE ESTIMADA DE ATÉ 2.000 HORAS. OS SERVIÇOS DEVERÃO SER PRESTADOS CONFORME NECESSIDADE DO MUNICÍPIO, EM QUALQUER LOCAL, DENTRO DO TERRITÓRIO MUNICIPAL.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E" w:rsidRDefault="003B06FE" w:rsidP="00381AF5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horas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E" w:rsidRDefault="003B06FE" w:rsidP="00381AF5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2.000,00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E" w:rsidRDefault="003B06FE" w:rsidP="00381AF5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140,00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E" w:rsidRDefault="003B06FE" w:rsidP="00381AF5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3B06FE" w:rsidRPr="005E0EA6" w:rsidTr="00381A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E" w:rsidRDefault="003B06FE" w:rsidP="00381AF5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E" w:rsidRDefault="003B06FE" w:rsidP="00381AF5">
            <w:pPr>
              <w:spacing w:line="25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SERVIÇOS DE HORAS/MAQUINA DE RETROESCAVADEIRA COM TRAÇÃO NAS QUATRO RODAS,ANO DE FABRICAÇÃO NÃO INFERIOR A 2010, PARA PERFAZER UMA QUANTIDADE ESTIMADA DE ATÉ 1.000 HORAS. OS SERVIÇOS DEVERÃO SER PRESTADOS CONFORME NECESSIDADE DO MUNICÍPIO, EM QUALQUER LOCAL, DENTRO DO TERRITÓRIO MUNICIPAL.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E" w:rsidRDefault="003B06FE" w:rsidP="00381AF5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horas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E" w:rsidRDefault="003B06FE" w:rsidP="00381AF5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1.000,00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E" w:rsidRDefault="003B06FE" w:rsidP="00381AF5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115,00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E" w:rsidRDefault="003B06FE" w:rsidP="00381AF5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3B06FE" w:rsidRPr="005E0EA6" w:rsidTr="00381A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E" w:rsidRDefault="003B06FE" w:rsidP="00381AF5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E" w:rsidRDefault="003B06FE" w:rsidP="00381AF5">
            <w:pPr>
              <w:spacing w:line="25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SERVIÇOS DE HORAS/MAQUINA DE ATÉ 02(DUAS) ESCAVADEIRAS HIDRÁULICA, COM PESO OPERACIONAL MÍNIMO DE 16.000 KG, ANO DE FABRICAÇÃO NÃO INFERIOR A 2010, PARA PERFAZER UMA QUANTIDADE ESTIMADA DE ATÉ 2.000 HORAS. OS SERVIÇOS DEVERÃO SER PRESTADOS CONFORME NECESSIDADE DO MUNICÍPIO, EM QUALQUER LOCAL, DENTRO DO TERRITÓRIO MUNICIPAL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E" w:rsidRDefault="003B06FE" w:rsidP="00381AF5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horas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E" w:rsidRDefault="003B06FE" w:rsidP="00381AF5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2.000,00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E" w:rsidRDefault="003B06FE" w:rsidP="00381AF5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195,00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E" w:rsidRDefault="003B06FE" w:rsidP="00381AF5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3B06FE" w:rsidRPr="005E0EA6" w:rsidTr="00381A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E" w:rsidRDefault="003B06FE" w:rsidP="00381AF5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E" w:rsidRDefault="003B06FE" w:rsidP="00381AF5">
            <w:pPr>
              <w:spacing w:line="25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SERVIÇOS DE HORAS/MAQUINA DE TRATOR DE ESTERIA DE PORTE GRANDE; PESO OPERACIONAL MÍNIMO - 14.000 KG; POTÊNCIA MÍNIMA DO MOTOR – 130 HP; ANO DE FABRICAÇÃO NÃO INFERIOR A 2011, PARA PERFAZER UMA QUANTIDADE ESTIMADA DE ATÉ 2.000 HORAS. OS SERVIÇOS DEVERÃO SER PRESTADOS </w:t>
            </w:r>
            <w:r>
              <w:rPr>
                <w:b/>
                <w:sz w:val="18"/>
                <w:szCs w:val="18"/>
                <w:lang w:eastAsia="en-US"/>
              </w:rPr>
              <w:lastRenderedPageBreak/>
              <w:t>CONFORME NECESSIDADE DO MUNICÍPIO, EM QUALQUER LOCAL, DENTRO DO TERRITÓRIO MUNICIPAL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E" w:rsidRDefault="003B06FE" w:rsidP="00381AF5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horas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E" w:rsidRDefault="003B06FE" w:rsidP="00381AF5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2.000,00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FE" w:rsidRDefault="003B06FE" w:rsidP="00381AF5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230,00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E" w:rsidRDefault="003B06FE" w:rsidP="00381AF5">
            <w:pPr>
              <w:spacing w:line="25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3B06FE" w:rsidRDefault="003B06FE" w:rsidP="003B06FE">
      <w:pPr>
        <w:rPr>
          <w:b/>
          <w:sz w:val="18"/>
          <w:szCs w:val="18"/>
        </w:rPr>
      </w:pPr>
    </w:p>
    <w:p w:rsidR="003B06FE" w:rsidRDefault="003B06FE" w:rsidP="003B06FE">
      <w:pPr>
        <w:tabs>
          <w:tab w:val="left" w:pos="536"/>
          <w:tab w:val="left" w:pos="2270"/>
        </w:tabs>
        <w:spacing w:line="360" w:lineRule="auto"/>
        <w:ind w:right="-408"/>
        <w:rPr>
          <w:b/>
        </w:rPr>
      </w:pPr>
      <w:r>
        <w:rPr>
          <w:b/>
        </w:rPr>
        <w:t>Valor total da proposta (por extenso): R$ ____________(________________________________________________________).</w:t>
      </w:r>
    </w:p>
    <w:p w:rsidR="003B06FE" w:rsidRDefault="003B06FE" w:rsidP="003B06FE">
      <w:pPr>
        <w:tabs>
          <w:tab w:val="left" w:pos="536"/>
          <w:tab w:val="left" w:pos="2270"/>
          <w:tab w:val="left" w:pos="4294"/>
        </w:tabs>
        <w:ind w:right="-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Obs: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3B06FE" w:rsidRDefault="003B06FE" w:rsidP="003B06FE">
      <w:pPr>
        <w:pStyle w:val="PADRAO"/>
        <w:tabs>
          <w:tab w:val="left" w:pos="536"/>
          <w:tab w:val="left" w:pos="2270"/>
          <w:tab w:val="left" w:pos="4294"/>
        </w:tabs>
        <w:ind w:right="-1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Declaramos que os itens ofertados atendem à todas as especificações descritas no edital.</w:t>
      </w:r>
    </w:p>
    <w:p w:rsidR="003B06FE" w:rsidRDefault="003B06FE" w:rsidP="003B06FE">
      <w:pPr>
        <w:tabs>
          <w:tab w:val="left" w:pos="536"/>
          <w:tab w:val="left" w:pos="2270"/>
          <w:tab w:val="left" w:pos="4294"/>
        </w:tabs>
        <w:ind w:right="-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VALIDADE DA PROPOSTA COMERCIAL: 60 (sessenta) dias da data limite para a entrega dos envelopes).</w:t>
      </w:r>
    </w:p>
    <w:p w:rsidR="003B06FE" w:rsidRDefault="003B06FE" w:rsidP="003B06F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 ENTREGA: </w:t>
      </w:r>
      <w:r>
        <w:rPr>
          <w:b/>
          <w:snapToGrid w:val="0"/>
          <w:sz w:val="22"/>
          <w:szCs w:val="22"/>
        </w:rPr>
        <w:t>A entrega do objeto licitado deverá ser efetivada conforme solicitação do responsável pela Secretaria dos Transportes e Obras e Secretaria de Agricultura e Meio Ambiente, do Município, após o recebimento da autorização de fornecimento e durante o período de vigência da Ata de Registro de Preços.</w:t>
      </w:r>
    </w:p>
    <w:p w:rsidR="003B06FE" w:rsidRDefault="003B06FE" w:rsidP="003B06FE">
      <w:pPr>
        <w:tabs>
          <w:tab w:val="left" w:pos="536"/>
          <w:tab w:val="left" w:pos="2270"/>
          <w:tab w:val="left" w:pos="4294"/>
        </w:tabs>
        <w:ind w:right="-1"/>
        <w:jc w:val="both"/>
        <w:rPr>
          <w:b/>
          <w:sz w:val="22"/>
          <w:szCs w:val="22"/>
        </w:rPr>
      </w:pPr>
    </w:p>
    <w:p w:rsidR="003B06FE" w:rsidRDefault="003B06FE" w:rsidP="003B06FE">
      <w:pPr>
        <w:tabs>
          <w:tab w:val="left" w:pos="536"/>
          <w:tab w:val="left" w:pos="2270"/>
          <w:tab w:val="left" w:pos="4294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LOCAL E DATA:</w:t>
      </w:r>
    </w:p>
    <w:p w:rsidR="003B06FE" w:rsidRDefault="003B06FE" w:rsidP="003B06FE">
      <w:pPr>
        <w:tabs>
          <w:tab w:val="left" w:pos="536"/>
          <w:tab w:val="left" w:pos="2270"/>
          <w:tab w:val="left" w:pos="4294"/>
        </w:tabs>
        <w:rPr>
          <w:b/>
          <w:sz w:val="20"/>
          <w:szCs w:val="20"/>
        </w:rPr>
      </w:pPr>
    </w:p>
    <w:p w:rsidR="003B06FE" w:rsidRDefault="003B06FE" w:rsidP="003B06FE">
      <w:pPr>
        <w:tabs>
          <w:tab w:val="left" w:pos="536"/>
          <w:tab w:val="left" w:pos="2270"/>
          <w:tab w:val="left" w:pos="4294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_______________________________________</w:t>
      </w:r>
    </w:p>
    <w:p w:rsidR="003B06FE" w:rsidRDefault="003B06FE" w:rsidP="003B06FE">
      <w:pPr>
        <w:tabs>
          <w:tab w:val="left" w:pos="536"/>
          <w:tab w:val="left" w:pos="2270"/>
          <w:tab w:val="left" w:pos="4294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NOME E ASSINATURA DO</w:t>
      </w:r>
    </w:p>
    <w:p w:rsidR="003B06FE" w:rsidRDefault="003B06FE" w:rsidP="003B06FE">
      <w:pPr>
        <w:pStyle w:val="Ttulo3"/>
        <w:rPr>
          <w:b/>
          <w:bCs/>
          <w:sz w:val="20"/>
        </w:rPr>
      </w:pPr>
      <w:r>
        <w:rPr>
          <w:b/>
          <w:bCs/>
          <w:sz w:val="20"/>
        </w:rPr>
        <w:t xml:space="preserve">           REPRESENTANTE E CARIMBO DA EMPRESA  “</w:t>
      </w:r>
    </w:p>
    <w:p w:rsidR="003B06FE" w:rsidRDefault="003B06FE" w:rsidP="003B06FE">
      <w:pPr>
        <w:pStyle w:val="Ttulo3"/>
        <w:rPr>
          <w:b/>
          <w:bCs/>
          <w:sz w:val="20"/>
        </w:rPr>
      </w:pPr>
    </w:p>
    <w:p w:rsidR="003B06FE" w:rsidRDefault="003B06FE" w:rsidP="003B06FE"/>
    <w:p w:rsidR="003B06FE" w:rsidRDefault="003B06FE" w:rsidP="003B06FE">
      <w:pPr>
        <w:pStyle w:val="PargrafodaLista"/>
        <w:numPr>
          <w:ilvl w:val="0"/>
          <w:numId w:val="2"/>
        </w:numPr>
        <w:jc w:val="both"/>
      </w:pPr>
      <w:r>
        <w:t>Ficam alterados os itens: 1, 4.1 e 5.2 do Edital,  na data e horário para a entrega e abertura dos envelopes, ficando marcada para a entrega às 09:00 horas do dia 26 de abril de 2018 e abertura para às 09:10 horas do dia 26 de abril de 2018, no mesmo local, no item 1, item 4.1 e item 5.2 do Edital.</w:t>
      </w:r>
    </w:p>
    <w:p w:rsidR="003B06FE" w:rsidRDefault="003B06FE" w:rsidP="003B06FE">
      <w:pPr>
        <w:ind w:left="332"/>
        <w:jc w:val="both"/>
        <w:rPr>
          <w:b/>
        </w:rPr>
      </w:pPr>
    </w:p>
    <w:p w:rsidR="003B06FE" w:rsidRDefault="003B06FE" w:rsidP="003B06FE">
      <w:pPr>
        <w:ind w:left="3540"/>
        <w:jc w:val="both"/>
      </w:pPr>
      <w:r>
        <w:t>Quilombo, 11 de abril de 2018.</w:t>
      </w:r>
    </w:p>
    <w:p w:rsidR="003B06FE" w:rsidRDefault="003B06FE" w:rsidP="003B06FE">
      <w:pPr>
        <w:ind w:left="3540"/>
        <w:jc w:val="both"/>
      </w:pPr>
    </w:p>
    <w:p w:rsidR="003B06FE" w:rsidRDefault="003B06FE" w:rsidP="003B06FE">
      <w:pPr>
        <w:ind w:left="3540"/>
        <w:jc w:val="both"/>
      </w:pPr>
    </w:p>
    <w:p w:rsidR="003B06FE" w:rsidRDefault="003B06FE" w:rsidP="003B06FE">
      <w:pPr>
        <w:ind w:left="3540"/>
        <w:jc w:val="both"/>
      </w:pPr>
      <w:r>
        <w:t>____________________________________</w:t>
      </w:r>
    </w:p>
    <w:p w:rsidR="003B06FE" w:rsidRDefault="003B06FE" w:rsidP="003B06FE">
      <w:pPr>
        <w:ind w:left="3540"/>
        <w:jc w:val="both"/>
      </w:pPr>
      <w:r>
        <w:t xml:space="preserve">                SILVANO DE PARIZ</w:t>
      </w:r>
    </w:p>
    <w:p w:rsidR="003B06FE" w:rsidRDefault="003B06FE" w:rsidP="003B06FE">
      <w:pPr>
        <w:ind w:left="3540"/>
        <w:jc w:val="both"/>
      </w:pPr>
      <w:r>
        <w:tab/>
        <w:t xml:space="preserve">       Prefeito Municipal</w:t>
      </w:r>
    </w:p>
    <w:p w:rsidR="003B06FE" w:rsidRDefault="003B06FE" w:rsidP="003B06FE"/>
    <w:p w:rsidR="003B06FE" w:rsidRDefault="003B06FE" w:rsidP="003B06FE">
      <w:pPr>
        <w:rPr>
          <w:sz w:val="20"/>
          <w:szCs w:val="20"/>
        </w:rPr>
      </w:pPr>
    </w:p>
    <w:p w:rsidR="003B06FE" w:rsidRDefault="003B06FE" w:rsidP="003B06FE">
      <w:pPr>
        <w:rPr>
          <w:sz w:val="20"/>
          <w:szCs w:val="20"/>
        </w:rPr>
      </w:pPr>
    </w:p>
    <w:p w:rsidR="003B06FE" w:rsidRDefault="003B06FE" w:rsidP="003B06FE">
      <w:pPr>
        <w:rPr>
          <w:sz w:val="20"/>
          <w:szCs w:val="20"/>
        </w:rPr>
      </w:pPr>
    </w:p>
    <w:p w:rsidR="003B06FE" w:rsidRDefault="003B06FE" w:rsidP="003B06FE">
      <w:pPr>
        <w:rPr>
          <w:sz w:val="20"/>
          <w:szCs w:val="20"/>
        </w:rPr>
      </w:pPr>
    </w:p>
    <w:p w:rsidR="003B06FE" w:rsidRDefault="003B06FE" w:rsidP="003B06FE">
      <w:pPr>
        <w:rPr>
          <w:sz w:val="20"/>
          <w:szCs w:val="20"/>
        </w:rPr>
      </w:pPr>
    </w:p>
    <w:p w:rsidR="003B06FE" w:rsidRDefault="003B06FE" w:rsidP="003B06FE">
      <w:pPr>
        <w:rPr>
          <w:sz w:val="20"/>
          <w:szCs w:val="20"/>
        </w:rPr>
      </w:pPr>
    </w:p>
    <w:p w:rsidR="00DB0DD2" w:rsidRDefault="00DB0DD2">
      <w:bookmarkStart w:id="0" w:name="_GoBack"/>
      <w:bookmarkEnd w:id="0"/>
    </w:p>
    <w:sectPr w:rsidR="00DB0DD2">
      <w:footerReference w:type="even" r:id="rId5"/>
      <w:pgSz w:w="11907" w:h="16840" w:code="9"/>
      <w:pgMar w:top="1134" w:right="1418" w:bottom="1134" w:left="1418" w:header="720" w:footer="441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69E" w:rsidRDefault="003B06F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C469E" w:rsidRDefault="003B06FE">
    <w:pPr>
      <w:pStyle w:val="Rodap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803174"/>
    <w:multiLevelType w:val="hybridMultilevel"/>
    <w:tmpl w:val="A1304386"/>
    <w:lvl w:ilvl="0" w:tplc="0516624E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52" w:hanging="360"/>
      </w:pPr>
    </w:lvl>
    <w:lvl w:ilvl="2" w:tplc="0416001B" w:tentative="1">
      <w:start w:val="1"/>
      <w:numFmt w:val="lowerRoman"/>
      <w:lvlText w:val="%3."/>
      <w:lvlJc w:val="right"/>
      <w:pPr>
        <w:ind w:left="1772" w:hanging="180"/>
      </w:pPr>
    </w:lvl>
    <w:lvl w:ilvl="3" w:tplc="0416000F" w:tentative="1">
      <w:start w:val="1"/>
      <w:numFmt w:val="decimal"/>
      <w:lvlText w:val="%4."/>
      <w:lvlJc w:val="left"/>
      <w:pPr>
        <w:ind w:left="2492" w:hanging="360"/>
      </w:pPr>
    </w:lvl>
    <w:lvl w:ilvl="4" w:tplc="04160019" w:tentative="1">
      <w:start w:val="1"/>
      <w:numFmt w:val="lowerLetter"/>
      <w:lvlText w:val="%5."/>
      <w:lvlJc w:val="left"/>
      <w:pPr>
        <w:ind w:left="3212" w:hanging="360"/>
      </w:pPr>
    </w:lvl>
    <w:lvl w:ilvl="5" w:tplc="0416001B" w:tentative="1">
      <w:start w:val="1"/>
      <w:numFmt w:val="lowerRoman"/>
      <w:lvlText w:val="%6."/>
      <w:lvlJc w:val="right"/>
      <w:pPr>
        <w:ind w:left="3932" w:hanging="180"/>
      </w:pPr>
    </w:lvl>
    <w:lvl w:ilvl="6" w:tplc="0416000F" w:tentative="1">
      <w:start w:val="1"/>
      <w:numFmt w:val="decimal"/>
      <w:lvlText w:val="%7."/>
      <w:lvlJc w:val="left"/>
      <w:pPr>
        <w:ind w:left="4652" w:hanging="360"/>
      </w:pPr>
    </w:lvl>
    <w:lvl w:ilvl="7" w:tplc="04160019" w:tentative="1">
      <w:start w:val="1"/>
      <w:numFmt w:val="lowerLetter"/>
      <w:lvlText w:val="%8."/>
      <w:lvlJc w:val="left"/>
      <w:pPr>
        <w:ind w:left="5372" w:hanging="360"/>
      </w:pPr>
    </w:lvl>
    <w:lvl w:ilvl="8" w:tplc="0416001B" w:tentative="1">
      <w:start w:val="1"/>
      <w:numFmt w:val="lowerRoman"/>
      <w:lvlText w:val="%9."/>
      <w:lvlJc w:val="right"/>
      <w:pPr>
        <w:ind w:left="609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FE"/>
    <w:rsid w:val="003B06FE"/>
    <w:rsid w:val="00DB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A8EBF-BA7D-4AE7-A829-20E829FD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B06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B06FE"/>
    <w:pPr>
      <w:keepNext/>
      <w:tabs>
        <w:tab w:val="left" w:pos="536"/>
        <w:tab w:val="left" w:pos="2270"/>
        <w:tab w:val="left" w:pos="4294"/>
      </w:tabs>
      <w:jc w:val="center"/>
      <w:outlineLvl w:val="2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B06FE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3B06F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basedOn w:val="Normal"/>
    <w:rsid w:val="003B06FE"/>
    <w:pPr>
      <w:jc w:val="both"/>
    </w:pPr>
    <w:rPr>
      <w:rFonts w:ascii="Tms Rmn" w:hAnsi="Tms Rmn"/>
      <w:szCs w:val="20"/>
    </w:rPr>
  </w:style>
  <w:style w:type="paragraph" w:styleId="TextosemFormatao">
    <w:name w:val="Plain Text"/>
    <w:basedOn w:val="Normal"/>
    <w:link w:val="TextosemFormataoChar"/>
    <w:rsid w:val="003B06FE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3B06FE"/>
    <w:rPr>
      <w:rFonts w:ascii="Courier New" w:eastAsia="Times New Roman" w:hAnsi="Courier New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B06FE"/>
  </w:style>
  <w:style w:type="paragraph" w:styleId="Rodap">
    <w:name w:val="footer"/>
    <w:basedOn w:val="Normal"/>
    <w:link w:val="RodapChar"/>
    <w:rsid w:val="003B06FE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RodapChar">
    <w:name w:val="Rodapé Char"/>
    <w:basedOn w:val="Fontepargpadro"/>
    <w:link w:val="Rodap"/>
    <w:rsid w:val="003B06F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B0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964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DEPJURIDICO2</dc:creator>
  <cp:keywords/>
  <dc:description/>
  <cp:lastModifiedBy>DEPJURIDICO2</cp:lastModifiedBy>
  <cp:revision>1</cp:revision>
  <dcterms:created xsi:type="dcterms:W3CDTF">2018-04-12T17:25:00Z</dcterms:created>
  <dcterms:modified xsi:type="dcterms:W3CDTF">2018-04-12T17:26:00Z</dcterms:modified>
</cp:coreProperties>
</file>