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237BF4">
        <w:rPr>
          <w:rFonts w:ascii="Tahoma" w:hAnsi="Tahoma"/>
          <w:b/>
          <w:sz w:val="22"/>
        </w:rPr>
        <w:t>18</w:t>
      </w:r>
      <w:r w:rsidR="005137E1">
        <w:rPr>
          <w:rFonts w:ascii="Tahoma" w:hAnsi="Tahoma"/>
          <w:b/>
          <w:sz w:val="22"/>
        </w:rPr>
        <w:t>1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5137E1">
        <w:rPr>
          <w:rFonts w:ascii="Tahoma" w:hAnsi="Tahoma"/>
          <w:b/>
          <w:sz w:val="22"/>
        </w:rPr>
        <w:t>11</w:t>
      </w:r>
      <w:r w:rsidR="0069120A">
        <w:rPr>
          <w:rFonts w:ascii="Tahoma" w:hAnsi="Tahoma"/>
          <w:b/>
          <w:sz w:val="22"/>
        </w:rPr>
        <w:t xml:space="preserve"> DE </w:t>
      </w:r>
      <w:r w:rsidR="00237BF4">
        <w:rPr>
          <w:rFonts w:ascii="Tahoma" w:hAnsi="Tahoma"/>
          <w:b/>
          <w:sz w:val="22"/>
        </w:rPr>
        <w:t>ABRIL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5137E1">
        <w:rPr>
          <w:rFonts w:ascii="Tahoma" w:hAnsi="Tahoma"/>
          <w:b/>
          <w:sz w:val="22"/>
        </w:rPr>
        <w:t>JOSECÁSSIA MORAIS PEREIRA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 xml:space="preserve">Fica nomeada, a partir de </w:t>
      </w:r>
      <w:r w:rsidR="005137E1">
        <w:rPr>
          <w:rFonts w:ascii="Tahoma" w:hAnsi="Tahoma"/>
          <w:sz w:val="22"/>
        </w:rPr>
        <w:t>12</w:t>
      </w:r>
      <w:r w:rsidR="00FE0014">
        <w:rPr>
          <w:rFonts w:ascii="Tahoma" w:hAnsi="Tahoma"/>
          <w:sz w:val="22"/>
        </w:rPr>
        <w:t xml:space="preserve"> de </w:t>
      </w:r>
      <w:r w:rsidR="00237BF4">
        <w:rPr>
          <w:rFonts w:ascii="Tahoma" w:hAnsi="Tahoma"/>
          <w:sz w:val="22"/>
        </w:rPr>
        <w:t>abril</w:t>
      </w:r>
      <w:r w:rsidR="00FE0014">
        <w:rPr>
          <w:rFonts w:ascii="Tahoma" w:hAnsi="Tahoma"/>
          <w:sz w:val="22"/>
        </w:rPr>
        <w:t xml:space="preserve"> de 202</w:t>
      </w:r>
      <w:r w:rsidR="00302303">
        <w:rPr>
          <w:rFonts w:ascii="Tahoma" w:hAnsi="Tahoma"/>
          <w:sz w:val="22"/>
        </w:rPr>
        <w:t>2</w:t>
      </w:r>
      <w:r w:rsidR="00FE0014">
        <w:rPr>
          <w:rFonts w:ascii="Tahoma" w:hAnsi="Tahoma"/>
          <w:sz w:val="22"/>
        </w:rPr>
        <w:t xml:space="preserve">, </w:t>
      </w:r>
      <w:proofErr w:type="spellStart"/>
      <w:r w:rsidR="005F52BC">
        <w:rPr>
          <w:rFonts w:ascii="Tahoma" w:hAnsi="Tahoma"/>
          <w:b/>
          <w:sz w:val="22"/>
        </w:rPr>
        <w:t>Josecássia</w:t>
      </w:r>
      <w:proofErr w:type="spellEnd"/>
      <w:r w:rsidR="005F52BC">
        <w:rPr>
          <w:rFonts w:ascii="Tahoma" w:hAnsi="Tahoma"/>
          <w:b/>
          <w:sz w:val="22"/>
        </w:rPr>
        <w:t xml:space="preserve"> Morais Pereira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Chefe de Setor – NÍVEL CC-2</w:t>
      </w:r>
      <w:r w:rsidR="00FE0014">
        <w:rPr>
          <w:rFonts w:ascii="Tahoma" w:hAnsi="Tahoma"/>
          <w:sz w:val="22"/>
        </w:rPr>
        <w:t xml:space="preserve">, com lotação na Secretaria Municipal de </w:t>
      </w:r>
      <w:r w:rsidR="00237BF4">
        <w:rPr>
          <w:rFonts w:ascii="Tahoma" w:hAnsi="Tahoma"/>
          <w:sz w:val="22"/>
        </w:rPr>
        <w:t>Educação, Cultura e Esporte</w:t>
      </w:r>
      <w:r w:rsidR="00FE0014">
        <w:rPr>
          <w:rFonts w:ascii="Tahoma" w:hAnsi="Tahoma"/>
          <w:sz w:val="22"/>
        </w:rPr>
        <w:t xml:space="preserve">.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5F52BC">
        <w:rPr>
          <w:rFonts w:ascii="Tahoma" w:hAnsi="Tahoma"/>
          <w:sz w:val="22"/>
        </w:rPr>
        <w:t>11</w:t>
      </w:r>
      <w:bookmarkStart w:id="0" w:name="_GoBack"/>
      <w:bookmarkEnd w:id="0"/>
      <w:r w:rsidR="0069120A">
        <w:rPr>
          <w:rFonts w:ascii="Tahoma" w:hAnsi="Tahoma"/>
          <w:sz w:val="22"/>
        </w:rPr>
        <w:t xml:space="preserve"> de </w:t>
      </w:r>
      <w:r w:rsidR="00237BF4">
        <w:rPr>
          <w:rFonts w:ascii="Tahoma" w:hAnsi="Tahoma"/>
          <w:sz w:val="22"/>
        </w:rPr>
        <w:t xml:space="preserve">abril </w:t>
      </w:r>
      <w:r w:rsidR="0081592D">
        <w:rPr>
          <w:rFonts w:ascii="Tahoma" w:hAnsi="Tahoma"/>
          <w:sz w:val="22"/>
        </w:rPr>
        <w:t>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237BF4">
        <w:rPr>
          <w:rFonts w:ascii="Tahoma" w:hAnsi="Tahoma" w:cs="Tahoma"/>
          <w:sz w:val="22"/>
        </w:rPr>
        <w:t>4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0F" w:rsidRDefault="009E1A0F">
      <w:r>
        <w:separator/>
      </w:r>
    </w:p>
  </w:endnote>
  <w:endnote w:type="continuationSeparator" w:id="0">
    <w:p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0F" w:rsidRDefault="009E1A0F">
      <w:r>
        <w:separator/>
      </w:r>
    </w:p>
  </w:footnote>
  <w:footnote w:type="continuationSeparator" w:id="0">
    <w:p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F2AFC"/>
    <w:rsid w:val="0020059D"/>
    <w:rsid w:val="00213A3E"/>
    <w:rsid w:val="00237BF4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137E1"/>
    <w:rsid w:val="005621B9"/>
    <w:rsid w:val="00595830"/>
    <w:rsid w:val="005A53C8"/>
    <w:rsid w:val="005F52BC"/>
    <w:rsid w:val="00615FA6"/>
    <w:rsid w:val="00624898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592D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11</cp:revision>
  <cp:lastPrinted>2019-10-07T18:45:00Z</cp:lastPrinted>
  <dcterms:created xsi:type="dcterms:W3CDTF">2021-04-19T18:36:00Z</dcterms:created>
  <dcterms:modified xsi:type="dcterms:W3CDTF">2022-04-11T11:09:00Z</dcterms:modified>
</cp:coreProperties>
</file>