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0</w:t>
      </w:r>
      <w:r w:rsidR="009506D6">
        <w:rPr>
          <w:rFonts w:ascii="Tahoma" w:hAnsi="Tahoma"/>
          <w:b/>
          <w:sz w:val="22"/>
        </w:rPr>
        <w:t>71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506D6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9506D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B25309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B25309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</w:t>
      </w:r>
      <w:r w:rsidR="009506D6">
        <w:rPr>
          <w:rFonts w:ascii="Tahoma" w:hAnsi="Tahoma"/>
          <w:b/>
          <w:sz w:val="22"/>
        </w:rPr>
        <w:t>EDITAL Nº001/2022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 w:rsidR="004E2674">
        <w:rPr>
          <w:rFonts w:ascii="Tahoma" w:hAnsi="Tahoma"/>
          <w:sz w:val="22"/>
        </w:rPr>
        <w:t>030/2001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4E2674" w:rsidRDefault="002D64A7" w:rsidP="00721E6C">
      <w:pPr>
        <w:pStyle w:val="TextosemFormatao"/>
        <w:spacing w:before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4E2674">
        <w:rPr>
          <w:rFonts w:ascii="Tahoma" w:hAnsi="Tahoma" w:cs="Tahoma"/>
          <w:b/>
          <w:sz w:val="22"/>
          <w:szCs w:val="22"/>
        </w:rPr>
        <w:t xml:space="preserve">Considerando </w:t>
      </w:r>
      <w:r w:rsidR="004E2674" w:rsidRPr="004E2674">
        <w:rPr>
          <w:rFonts w:ascii="Tahoma" w:hAnsi="Tahoma" w:cs="Tahoma"/>
          <w:sz w:val="22"/>
          <w:szCs w:val="22"/>
        </w:rPr>
        <w:t>a Lei Complementar 118/2015, que altera a Lei Complementar 030/2001;</w:t>
      </w:r>
    </w:p>
    <w:p w:rsidR="004E2674" w:rsidRDefault="00F1156D" w:rsidP="004E2674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 w:rsidR="009506D6">
        <w:rPr>
          <w:rFonts w:ascii="Tahoma" w:hAnsi="Tahoma" w:cs="Tahoma"/>
          <w:sz w:val="22"/>
          <w:szCs w:val="22"/>
        </w:rPr>
        <w:t>o Edital Nº001/2022 –Ampliação de car</w:t>
      </w:r>
      <w:r w:rsidR="009862F5">
        <w:rPr>
          <w:rFonts w:ascii="Tahoma" w:hAnsi="Tahoma" w:cs="Tahoma"/>
          <w:sz w:val="22"/>
          <w:szCs w:val="22"/>
        </w:rPr>
        <w:t>ga Horária;</w:t>
      </w:r>
    </w:p>
    <w:p w:rsidR="004E2674" w:rsidRDefault="004E2674" w:rsidP="004E2674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4E267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Ata 001 do Edital 001/2022;</w:t>
      </w:r>
    </w:p>
    <w:p w:rsidR="00100696" w:rsidRPr="00E519C4" w:rsidRDefault="00100696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9862F5">
        <w:rPr>
          <w:rFonts w:ascii="Tahoma" w:hAnsi="Tahoma"/>
          <w:sz w:val="22"/>
        </w:rPr>
        <w:t>30 (trinta) dias</w:t>
      </w:r>
      <w:r w:rsidR="001204B9">
        <w:rPr>
          <w:rFonts w:ascii="Tahoma" w:hAnsi="Tahoma"/>
          <w:sz w:val="22"/>
        </w:rPr>
        <w:t xml:space="preserve">, a contar da </w:t>
      </w:r>
      <w:r w:rsidR="00013ECE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013ECE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 </w:t>
      </w:r>
      <w:r w:rsidR="009862F5">
        <w:rPr>
          <w:rFonts w:ascii="Tahoma" w:hAnsi="Tahoma"/>
          <w:sz w:val="22"/>
        </w:rPr>
        <w:t>Art. 14, § 1º do Estatuto dos Servidores Público do Município (LC 032/2001)</w:t>
      </w:r>
      <w:r w:rsidR="00D54542">
        <w:rPr>
          <w:rFonts w:ascii="Tahoma" w:hAnsi="Tahoma"/>
          <w:sz w:val="22"/>
        </w:rPr>
        <w:t>, a candidata aprovada</w:t>
      </w:r>
      <w:r w:rsidR="009B13C8">
        <w:rPr>
          <w:rFonts w:ascii="Tahoma" w:hAnsi="Tahoma"/>
          <w:sz w:val="22"/>
        </w:rPr>
        <w:t xml:space="preserve"> </w:t>
      </w:r>
      <w:r w:rsidR="00306179">
        <w:rPr>
          <w:rFonts w:ascii="Tahoma" w:hAnsi="Tahoma"/>
          <w:sz w:val="22"/>
        </w:rPr>
        <w:t xml:space="preserve">classificada em </w:t>
      </w:r>
      <w:r w:rsidR="009506D6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4E2674">
        <w:rPr>
          <w:rFonts w:ascii="Tahoma" w:hAnsi="Tahoma"/>
          <w:sz w:val="22"/>
        </w:rPr>
        <w:t>030/2001</w:t>
      </w:r>
      <w:r w:rsidR="001204B9">
        <w:rPr>
          <w:rFonts w:ascii="Tahoma" w:hAnsi="Tahoma"/>
          <w:sz w:val="22"/>
        </w:rPr>
        <w:t>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bookmarkStart w:id="0" w:name="_GoBack"/>
      <w:bookmarkEnd w:id="0"/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9506D6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SONIA MARIA WOBETO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238F7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Professora de Educação Infantil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</w:t>
            </w:r>
            <w:r w:rsidR="004D3143">
              <w:rPr>
                <w:rFonts w:ascii="Tahoma" w:hAnsi="Tahoma"/>
                <w:sz w:val="22"/>
              </w:rPr>
              <w:t>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96123" w:rsidP="00B25309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1B3029">
              <w:rPr>
                <w:rFonts w:ascii="Tahoma" w:hAnsi="Tahoma"/>
                <w:sz w:val="22"/>
              </w:rPr>
              <w:t>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EC20BA" w:rsidRDefault="00EC20BA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9862F5" w:rsidRDefault="009862F5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506D6">
        <w:rPr>
          <w:rFonts w:ascii="Tahoma" w:hAnsi="Tahoma"/>
          <w:sz w:val="22"/>
        </w:rPr>
        <w:t>11</w:t>
      </w:r>
      <w:r w:rsidR="00721E6C">
        <w:rPr>
          <w:rFonts w:ascii="Tahoma" w:hAnsi="Tahoma"/>
          <w:sz w:val="22"/>
        </w:rPr>
        <w:t xml:space="preserve"> de </w:t>
      </w:r>
      <w:r w:rsidR="009506D6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</w:t>
      </w:r>
      <w:r w:rsidR="009862F5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9506D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B25309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602B8F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13ECE"/>
    <w:rsid w:val="000D7E9B"/>
    <w:rsid w:val="00100696"/>
    <w:rsid w:val="001072D7"/>
    <w:rsid w:val="001204B9"/>
    <w:rsid w:val="0012222B"/>
    <w:rsid w:val="0015477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B08DA"/>
    <w:rsid w:val="004D3143"/>
    <w:rsid w:val="004D70FE"/>
    <w:rsid w:val="004E038B"/>
    <w:rsid w:val="004E2674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A058B"/>
    <w:rsid w:val="00802E45"/>
    <w:rsid w:val="00816780"/>
    <w:rsid w:val="008238F7"/>
    <w:rsid w:val="0088145F"/>
    <w:rsid w:val="008C4794"/>
    <w:rsid w:val="008E16FF"/>
    <w:rsid w:val="00940BFE"/>
    <w:rsid w:val="009506D6"/>
    <w:rsid w:val="0095248B"/>
    <w:rsid w:val="0096137B"/>
    <w:rsid w:val="009639C3"/>
    <w:rsid w:val="00982C72"/>
    <w:rsid w:val="009862F5"/>
    <w:rsid w:val="0098756C"/>
    <w:rsid w:val="00996123"/>
    <w:rsid w:val="009B13C8"/>
    <w:rsid w:val="009E3301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25309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EC20BA"/>
    <w:rsid w:val="00EF4976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ADM02</cp:lastModifiedBy>
  <cp:revision>16</cp:revision>
  <cp:lastPrinted>2022-02-11T20:40:00Z</cp:lastPrinted>
  <dcterms:created xsi:type="dcterms:W3CDTF">2021-08-10T17:34:00Z</dcterms:created>
  <dcterms:modified xsi:type="dcterms:W3CDTF">2022-02-11T21:16:00Z</dcterms:modified>
</cp:coreProperties>
</file>