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238F7">
        <w:rPr>
          <w:rFonts w:ascii="Tahoma" w:hAnsi="Tahoma"/>
          <w:b/>
          <w:sz w:val="22"/>
        </w:rPr>
        <w:t>253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238F7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8238F7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CANDIDATO APROVADO</w:t>
      </w:r>
      <w:r w:rsidR="006D0717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Pr="008238F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4226AB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E519C4" w:rsidRDefault="008E16FF" w:rsidP="00721E6C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="00721E6C">
        <w:rPr>
          <w:rFonts w:ascii="Tahoma" w:hAnsi="Tahoma" w:cs="Tahoma"/>
          <w:sz w:val="22"/>
          <w:szCs w:val="22"/>
        </w:rPr>
        <w:t xml:space="preserve">Decreto </w:t>
      </w:r>
      <w:r w:rsidR="008238F7">
        <w:rPr>
          <w:rFonts w:ascii="Tahoma" w:hAnsi="Tahoma" w:cs="Tahoma"/>
          <w:sz w:val="22"/>
          <w:szCs w:val="22"/>
        </w:rPr>
        <w:t>244/2021 de 30 de julho de 2021 de exoneração da Servidora Inês Poltronieri.</w:t>
      </w:r>
    </w:p>
    <w:p w:rsidR="008238F7" w:rsidRDefault="008238F7" w:rsidP="009E3301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6C5FBE">
        <w:rPr>
          <w:rFonts w:ascii="Tahoma" w:hAnsi="Tahoma" w:cs="Tahoma"/>
          <w:sz w:val="22"/>
          <w:szCs w:val="22"/>
        </w:rPr>
        <w:t>o M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emorando 002/2021 da Secretaria Municipal de Educação, Cultura e Esportes</w:t>
      </w:r>
      <w:r w:rsidR="009E3301">
        <w:rPr>
          <w:rFonts w:ascii="Tahoma" w:hAnsi="Tahoma" w:cs="Tahoma"/>
          <w:sz w:val="22"/>
          <w:szCs w:val="22"/>
        </w:rPr>
        <w:t>.</w:t>
      </w:r>
    </w:p>
    <w:p w:rsidR="008E16FF" w:rsidRPr="00E519C4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>, para tomar posse no prazo improrrogável de 30 (trinta) dias, a contar da publicação do presente, atendendo disposto no § 1º do Art. 14, da</w:t>
      </w:r>
      <w:r w:rsidR="009B13C8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Lei Complementar nº 032/2001, a candidata aprovada</w:t>
      </w:r>
      <w:r w:rsidR="009B13C8">
        <w:rPr>
          <w:rFonts w:ascii="Tahoma" w:hAnsi="Tahoma"/>
          <w:sz w:val="22"/>
        </w:rPr>
        <w:t xml:space="preserve"> no concurso público nº 002</w:t>
      </w:r>
      <w:r w:rsidR="001204B9">
        <w:rPr>
          <w:rFonts w:ascii="Tahoma" w:hAnsi="Tahoma"/>
          <w:sz w:val="22"/>
        </w:rPr>
        <w:t>/201</w:t>
      </w:r>
      <w:r w:rsidR="00306179">
        <w:rPr>
          <w:rFonts w:ascii="Tahoma" w:hAnsi="Tahoma"/>
          <w:sz w:val="22"/>
        </w:rPr>
        <w:t xml:space="preserve">9, classificada em </w:t>
      </w:r>
      <w:r w:rsidR="008238F7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8238F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ANAPAULA VENTURIN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238F7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Professora de Educação Infantil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8238F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</w:t>
            </w:r>
            <w:r w:rsidR="004D3143">
              <w:rPr>
                <w:rFonts w:ascii="Tahoma" w:hAnsi="Tahoma"/>
                <w:sz w:val="22"/>
              </w:rPr>
              <w:t>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961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</w:t>
            </w:r>
            <w:r w:rsidR="008238F7">
              <w:rPr>
                <w:rFonts w:ascii="Tahoma" w:hAnsi="Tahoma"/>
                <w:sz w:val="22"/>
              </w:rPr>
              <w:t>I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9961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  <w:r w:rsidR="001B3029">
              <w:rPr>
                <w:rFonts w:ascii="Tahoma" w:hAnsi="Tahoma"/>
                <w:sz w:val="22"/>
              </w:rPr>
              <w:t>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238F7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agosto</w:t>
      </w:r>
      <w:r w:rsidR="008E16FF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/08/2021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8E16F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C00337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C00337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15FA6"/>
    <w:rsid w:val="00624898"/>
    <w:rsid w:val="006B4E30"/>
    <w:rsid w:val="006C5FBE"/>
    <w:rsid w:val="006D0717"/>
    <w:rsid w:val="00716DAB"/>
    <w:rsid w:val="00721E6C"/>
    <w:rsid w:val="00733C16"/>
    <w:rsid w:val="007A058B"/>
    <w:rsid w:val="00802E45"/>
    <w:rsid w:val="00816780"/>
    <w:rsid w:val="008238F7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E3301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4</cp:revision>
  <cp:lastPrinted>2021-08-10T17:38:00Z</cp:lastPrinted>
  <dcterms:created xsi:type="dcterms:W3CDTF">2021-08-10T17:34:00Z</dcterms:created>
  <dcterms:modified xsi:type="dcterms:W3CDTF">2021-08-10T17:50:00Z</dcterms:modified>
</cp:coreProperties>
</file>