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95" w:rsidRDefault="007E7A95"/>
    <w:p w:rsidR="005C1451" w:rsidRPr="00F17642" w:rsidRDefault="005C1451" w:rsidP="005C1451">
      <w:pPr>
        <w:pStyle w:val="TextosemFormatao"/>
        <w:spacing w:line="276" w:lineRule="auto"/>
        <w:jc w:val="both"/>
        <w:rPr>
          <w:rFonts w:ascii="Tahoma" w:hAnsi="Tahoma"/>
          <w:b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 xml:space="preserve">DECRETO Nº </w:t>
      </w:r>
      <w:r>
        <w:rPr>
          <w:rFonts w:ascii="Tahoma" w:hAnsi="Tahoma"/>
          <w:b/>
          <w:sz w:val="22"/>
          <w:szCs w:val="22"/>
        </w:rPr>
        <w:t>019</w:t>
      </w:r>
      <w:r w:rsidRPr="00F17642">
        <w:rPr>
          <w:rFonts w:ascii="Tahoma" w:hAnsi="Tahoma"/>
          <w:b/>
          <w:sz w:val="22"/>
          <w:szCs w:val="22"/>
        </w:rPr>
        <w:t>/202</w:t>
      </w:r>
      <w:r>
        <w:rPr>
          <w:rFonts w:ascii="Tahoma" w:hAnsi="Tahoma"/>
          <w:b/>
          <w:sz w:val="22"/>
          <w:szCs w:val="22"/>
        </w:rPr>
        <w:t>1</w:t>
      </w:r>
      <w:r w:rsidRPr="00F17642">
        <w:rPr>
          <w:rFonts w:ascii="Tahoma" w:hAnsi="Tahoma"/>
          <w:b/>
          <w:sz w:val="22"/>
          <w:szCs w:val="22"/>
        </w:rPr>
        <w:t xml:space="preserve"> – DE </w:t>
      </w:r>
      <w:r>
        <w:rPr>
          <w:rFonts w:ascii="Tahoma" w:hAnsi="Tahoma"/>
          <w:b/>
          <w:sz w:val="22"/>
          <w:szCs w:val="22"/>
        </w:rPr>
        <w:t>06 DE JANEIRO DE 2021</w:t>
      </w:r>
      <w:r w:rsidRPr="00F17642">
        <w:rPr>
          <w:rFonts w:ascii="Tahoma" w:hAnsi="Tahoma"/>
          <w:b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jc w:val="both"/>
        <w:rPr>
          <w:rFonts w:ascii="Tahoma" w:hAnsi="Tahoma"/>
          <w:b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jc w:val="both"/>
        <w:rPr>
          <w:rFonts w:ascii="Tahoma" w:hAnsi="Tahoma"/>
          <w:b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left="3969"/>
        <w:jc w:val="both"/>
        <w:rPr>
          <w:rFonts w:ascii="Tahoma" w:hAnsi="Tahoma"/>
          <w:b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 xml:space="preserve">DISPÕE SOBRE A NOMEAÇÃO DE COMISSÃO PERMANENTE DE LICITAÇÃO, COMISSÃO JULGADORA DOS REGISTROS CADASTRAIS, </w:t>
      </w:r>
      <w:r w:rsidRPr="00F17642">
        <w:rPr>
          <w:rFonts w:ascii="Tahoma" w:hAnsi="Tahoma" w:cs="Tahoma"/>
          <w:b/>
          <w:sz w:val="22"/>
          <w:szCs w:val="22"/>
        </w:rPr>
        <w:t>PREGOEIRO E EQUIPE DE APOIO DO PREGÃO,</w:t>
      </w:r>
      <w:r w:rsidRPr="00F17642">
        <w:rPr>
          <w:rFonts w:ascii="Tahoma" w:hAnsi="Tahoma"/>
          <w:b/>
          <w:sz w:val="22"/>
          <w:szCs w:val="22"/>
        </w:rPr>
        <w:t xml:space="preserve"> E DÁ OUTRAS PROVIDÊNCIAS.</w:t>
      </w:r>
    </w:p>
    <w:p w:rsidR="005C1451" w:rsidRPr="00F17642" w:rsidRDefault="005C1451" w:rsidP="005C1451">
      <w:pPr>
        <w:pStyle w:val="TextosemFormatao"/>
        <w:spacing w:line="276" w:lineRule="auto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sz w:val="22"/>
          <w:szCs w:val="22"/>
        </w:rPr>
        <w:t>O Prefeito Municipal em Exercício de Quilombo, Estado de Santa Catarina, no uso de suas atribuições que lhe confere o Inciso IX e XXIII, do Art. 65 da Lei Orgânica Municipal e de conformidade com o disposto na Lei Municipal nº 1</w:t>
      </w:r>
      <w:r>
        <w:rPr>
          <w:rFonts w:ascii="Tahoma" w:hAnsi="Tahoma"/>
          <w:sz w:val="22"/>
          <w:szCs w:val="22"/>
        </w:rPr>
        <w:t>.</w:t>
      </w:r>
      <w:r w:rsidRPr="00F17642">
        <w:rPr>
          <w:rFonts w:ascii="Tahoma" w:hAnsi="Tahoma"/>
          <w:sz w:val="22"/>
          <w:szCs w:val="22"/>
        </w:rPr>
        <w:t>090/93, de 09</w:t>
      </w:r>
      <w:r>
        <w:rPr>
          <w:rFonts w:ascii="Tahoma" w:hAnsi="Tahoma"/>
          <w:sz w:val="22"/>
          <w:szCs w:val="22"/>
        </w:rPr>
        <w:t xml:space="preserve"> de </w:t>
      </w:r>
      <w:proofErr w:type="gramStart"/>
      <w:r>
        <w:rPr>
          <w:rFonts w:ascii="Tahoma" w:hAnsi="Tahoma"/>
          <w:sz w:val="22"/>
          <w:szCs w:val="22"/>
        </w:rPr>
        <w:t>S</w:t>
      </w:r>
      <w:r w:rsidRPr="00F17642">
        <w:rPr>
          <w:rFonts w:ascii="Tahoma" w:hAnsi="Tahoma"/>
          <w:sz w:val="22"/>
          <w:szCs w:val="22"/>
        </w:rPr>
        <w:t>etembro</w:t>
      </w:r>
      <w:proofErr w:type="gramEnd"/>
      <w:r w:rsidRPr="00F17642">
        <w:rPr>
          <w:rFonts w:ascii="Tahoma" w:hAnsi="Tahoma"/>
          <w:sz w:val="22"/>
          <w:szCs w:val="22"/>
        </w:rPr>
        <w:t xml:space="preserve"> de 1993</w:t>
      </w:r>
      <w:r>
        <w:rPr>
          <w:rFonts w:ascii="Tahoma" w:hAnsi="Tahoma"/>
          <w:sz w:val="22"/>
          <w:szCs w:val="22"/>
        </w:rPr>
        <w:t xml:space="preserve">, </w:t>
      </w:r>
      <w:r w:rsidRPr="00F17642">
        <w:rPr>
          <w:rFonts w:ascii="Tahoma" w:hAnsi="Tahoma" w:cs="Tahoma"/>
          <w:sz w:val="22"/>
          <w:szCs w:val="22"/>
        </w:rPr>
        <w:t>Lei Federal nº 10.520</w:t>
      </w:r>
      <w:r>
        <w:rPr>
          <w:rFonts w:ascii="Tahoma" w:hAnsi="Tahoma" w:cs="Tahoma"/>
          <w:sz w:val="22"/>
          <w:szCs w:val="22"/>
        </w:rPr>
        <w:t xml:space="preserve">, de 17 de Julho de </w:t>
      </w:r>
      <w:r w:rsidRPr="00F17642">
        <w:rPr>
          <w:rFonts w:ascii="Tahoma" w:hAnsi="Tahoma" w:cs="Tahoma"/>
          <w:sz w:val="22"/>
          <w:szCs w:val="22"/>
        </w:rPr>
        <w:t>2002</w:t>
      </w:r>
      <w:r>
        <w:rPr>
          <w:rFonts w:ascii="Tahoma" w:hAnsi="Tahoma" w:cs="Tahoma"/>
          <w:sz w:val="22"/>
          <w:szCs w:val="22"/>
        </w:rPr>
        <w:t>, e artigo 13 do Decreto Federal nº 10.024, de 20 de Setembro de 2019</w:t>
      </w:r>
      <w:r w:rsidRPr="00F17642">
        <w:rPr>
          <w:rFonts w:ascii="Tahoma" w:hAnsi="Tahoma"/>
          <w:sz w:val="22"/>
          <w:szCs w:val="22"/>
        </w:rPr>
        <w:t>,</w:t>
      </w:r>
    </w:p>
    <w:p w:rsidR="005C1451" w:rsidRPr="00F17642" w:rsidRDefault="005C1451" w:rsidP="005C1451">
      <w:pPr>
        <w:pStyle w:val="TextosemFormatao"/>
        <w:spacing w:line="276" w:lineRule="auto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b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>DECRETA:</w:t>
      </w: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b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>Art. 1º</w:t>
      </w:r>
      <w:r w:rsidRPr="00F17642">
        <w:rPr>
          <w:rFonts w:ascii="Tahoma" w:hAnsi="Tahoma"/>
          <w:sz w:val="22"/>
          <w:szCs w:val="22"/>
        </w:rPr>
        <w:t xml:space="preserve"> Ficam nomeados os membros da </w:t>
      </w:r>
      <w:r w:rsidRPr="007B2DBE">
        <w:rPr>
          <w:rFonts w:ascii="Tahoma" w:hAnsi="Tahoma"/>
          <w:b/>
          <w:sz w:val="22"/>
          <w:szCs w:val="22"/>
        </w:rPr>
        <w:t>Comissão Especial de Julgamento dos Registros Cadastrais</w:t>
      </w:r>
      <w:r w:rsidRPr="00F17642">
        <w:rPr>
          <w:rFonts w:ascii="Tahoma" w:hAnsi="Tahoma"/>
          <w:sz w:val="22"/>
          <w:szCs w:val="22"/>
        </w:rPr>
        <w:t>, criada pela Lei Municipal nº 1</w:t>
      </w:r>
      <w:r>
        <w:rPr>
          <w:rFonts w:ascii="Tahoma" w:hAnsi="Tahoma"/>
          <w:sz w:val="22"/>
          <w:szCs w:val="22"/>
        </w:rPr>
        <w:t>.</w:t>
      </w:r>
      <w:r w:rsidRPr="00F17642">
        <w:rPr>
          <w:rFonts w:ascii="Tahoma" w:hAnsi="Tahoma"/>
          <w:sz w:val="22"/>
          <w:szCs w:val="22"/>
        </w:rPr>
        <w:t>090/93, de 09 de setembro de 1993, passando a vigorar com a seguinte composição: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r w:rsidRPr="00A425E3">
        <w:rPr>
          <w:rFonts w:ascii="Tahoma" w:hAnsi="Tahoma"/>
          <w:b/>
          <w:sz w:val="22"/>
          <w:szCs w:val="22"/>
        </w:rPr>
        <w:t>Presidente:</w:t>
      </w:r>
      <w:r w:rsidRPr="00F17642">
        <w:rPr>
          <w:rFonts w:ascii="Tahoma" w:hAnsi="Tahoma"/>
          <w:sz w:val="22"/>
          <w:szCs w:val="22"/>
        </w:rPr>
        <w:t xml:space="preserve"> </w:t>
      </w:r>
      <w:r w:rsidRPr="00F17642">
        <w:rPr>
          <w:rFonts w:ascii="Tahoma" w:hAnsi="Tahoma" w:cs="Tahoma"/>
          <w:sz w:val="22"/>
          <w:szCs w:val="22"/>
        </w:rPr>
        <w:t xml:space="preserve">Magali Salete </w:t>
      </w:r>
      <w:proofErr w:type="spellStart"/>
      <w:r w:rsidRPr="00F17642">
        <w:rPr>
          <w:rFonts w:ascii="Tahoma" w:hAnsi="Tahoma" w:cs="Tahoma"/>
          <w:sz w:val="22"/>
          <w:szCs w:val="22"/>
        </w:rPr>
        <w:t>Dalmaz</w:t>
      </w:r>
      <w:proofErr w:type="spellEnd"/>
      <w:r w:rsidRPr="00F17642">
        <w:rPr>
          <w:rFonts w:ascii="Tahoma" w:hAnsi="Tahoma"/>
          <w:sz w:val="22"/>
          <w:szCs w:val="22"/>
        </w:rPr>
        <w:t>;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r w:rsidRPr="00A425E3">
        <w:rPr>
          <w:rFonts w:ascii="Tahoma" w:hAnsi="Tahoma"/>
          <w:b/>
          <w:sz w:val="22"/>
          <w:szCs w:val="22"/>
        </w:rPr>
        <w:t>Secretária:</w:t>
      </w:r>
      <w:r w:rsidRPr="00F17642">
        <w:rPr>
          <w:rFonts w:ascii="Tahoma" w:hAnsi="Tahoma"/>
          <w:sz w:val="22"/>
          <w:szCs w:val="22"/>
        </w:rPr>
        <w:t xml:space="preserve"> Luciana Lima</w:t>
      </w:r>
      <w:r w:rsidRPr="00F17642">
        <w:rPr>
          <w:rFonts w:ascii="Tahoma" w:hAnsi="Tahoma"/>
          <w:sz w:val="22"/>
          <w:szCs w:val="22"/>
          <w:lang w:val="es-ES_tradnl"/>
        </w:rPr>
        <w:t>;</w:t>
      </w:r>
    </w:p>
    <w:p w:rsidR="005C1451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proofErr w:type="gramStart"/>
      <w:r w:rsidRPr="00A425E3">
        <w:rPr>
          <w:rFonts w:ascii="Tahoma" w:hAnsi="Tahoma"/>
          <w:b/>
          <w:sz w:val="22"/>
          <w:szCs w:val="22"/>
        </w:rPr>
        <w:t>Auxiliar Direto</w:t>
      </w:r>
      <w:proofErr w:type="gramEnd"/>
      <w:r w:rsidRPr="00A425E3">
        <w:rPr>
          <w:rFonts w:ascii="Tahoma" w:hAnsi="Tahoma"/>
          <w:b/>
          <w:sz w:val="22"/>
          <w:szCs w:val="22"/>
        </w:rPr>
        <w:t>:</w:t>
      </w:r>
      <w:r w:rsidRPr="00F17642">
        <w:rPr>
          <w:rFonts w:ascii="Tahoma" w:hAnsi="Tahoma"/>
          <w:sz w:val="22"/>
          <w:szCs w:val="22"/>
        </w:rPr>
        <w:t xml:space="preserve"> Vanusa</w:t>
      </w:r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Maschio</w:t>
      </w:r>
      <w:proofErr w:type="spellEnd"/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>§ 1º</w:t>
      </w:r>
      <w:r w:rsidRPr="00F17642">
        <w:rPr>
          <w:rFonts w:ascii="Tahoma" w:hAnsi="Tahoma"/>
          <w:sz w:val="22"/>
          <w:szCs w:val="22"/>
        </w:rPr>
        <w:t xml:space="preserve"> As atribuições da comissão são as contidas no artigo 4º da Lei Municipal nº 1</w:t>
      </w:r>
      <w:r>
        <w:rPr>
          <w:rFonts w:ascii="Tahoma" w:hAnsi="Tahoma"/>
          <w:sz w:val="22"/>
          <w:szCs w:val="22"/>
        </w:rPr>
        <w:t>.</w:t>
      </w:r>
      <w:r w:rsidRPr="00F17642">
        <w:rPr>
          <w:rFonts w:ascii="Tahoma" w:hAnsi="Tahoma"/>
          <w:sz w:val="22"/>
          <w:szCs w:val="22"/>
        </w:rPr>
        <w:t>090/93, de 09 de setembro de 1993.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 xml:space="preserve">§ 2º </w:t>
      </w:r>
      <w:r w:rsidRPr="00F17642">
        <w:rPr>
          <w:rFonts w:ascii="Tahoma" w:hAnsi="Tahoma"/>
          <w:sz w:val="22"/>
          <w:szCs w:val="22"/>
        </w:rPr>
        <w:t xml:space="preserve">A comissão atuará nos processos licitatórios do </w:t>
      </w:r>
      <w:r w:rsidRPr="002E5465">
        <w:rPr>
          <w:rFonts w:ascii="Tahoma" w:hAnsi="Tahoma"/>
          <w:b/>
          <w:sz w:val="22"/>
          <w:szCs w:val="22"/>
          <w:u w:val="single"/>
        </w:rPr>
        <w:t>MUNICÍPIO DE QUILOMBO</w:t>
      </w:r>
      <w:r w:rsidRPr="00F17642">
        <w:rPr>
          <w:rFonts w:ascii="Tahoma" w:hAnsi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 xml:space="preserve">§ 3º </w:t>
      </w:r>
      <w:r>
        <w:rPr>
          <w:rFonts w:ascii="Tahoma" w:hAnsi="Tahoma" w:cs="Tahoma"/>
          <w:sz w:val="22"/>
          <w:szCs w:val="22"/>
        </w:rPr>
        <w:t>Como suplente fica designada a servidora</w:t>
      </w:r>
      <w:r w:rsidRPr="00F1764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Suelen </w:t>
      </w:r>
      <w:proofErr w:type="spellStart"/>
      <w:r>
        <w:rPr>
          <w:rFonts w:ascii="Tahoma" w:hAnsi="Tahoma"/>
          <w:sz w:val="22"/>
          <w:szCs w:val="22"/>
        </w:rPr>
        <w:t>Bigolin</w:t>
      </w:r>
      <w:proofErr w:type="spellEnd"/>
      <w:r>
        <w:rPr>
          <w:rFonts w:ascii="Tahoma" w:hAnsi="Tahoma"/>
          <w:sz w:val="22"/>
          <w:szCs w:val="22"/>
        </w:rPr>
        <w:t xml:space="preserve"> Barboza</w:t>
      </w:r>
      <w:r>
        <w:rPr>
          <w:rFonts w:ascii="Tahoma" w:hAnsi="Tahoma" w:cs="Tahoma"/>
          <w:sz w:val="22"/>
          <w:szCs w:val="22"/>
        </w:rPr>
        <w:t>, que poderá</w:t>
      </w:r>
      <w:r w:rsidRPr="00F17642">
        <w:rPr>
          <w:rFonts w:ascii="Tahoma" w:hAnsi="Tahoma" w:cs="Tahoma"/>
          <w:sz w:val="22"/>
          <w:szCs w:val="22"/>
        </w:rPr>
        <w:t xml:space="preserve"> substituir quaisquer dos titulares.</w:t>
      </w: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b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>§ 4º</w:t>
      </w:r>
      <w:r w:rsidRPr="00F17642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</w:t>
      </w:r>
      <w:r>
        <w:rPr>
          <w:rFonts w:ascii="Tahoma" w:hAnsi="Tahoma" w:cs="Tahoma"/>
          <w:sz w:val="22"/>
          <w:szCs w:val="22"/>
        </w:rPr>
        <w:t>, em atenção ao Prejulgado 1946 do TCE/SC</w:t>
      </w:r>
      <w:r w:rsidRPr="00F17642">
        <w:rPr>
          <w:rFonts w:ascii="Tahoma" w:hAnsi="Tahoma" w:cs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>§ 5º</w:t>
      </w:r>
      <w:r w:rsidRPr="00F17642">
        <w:rPr>
          <w:rFonts w:ascii="Tahoma" w:hAnsi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:rsidR="005C1451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b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Art. 2</w:t>
      </w:r>
      <w:r w:rsidRPr="00F17642">
        <w:rPr>
          <w:rFonts w:ascii="Tahoma" w:hAnsi="Tahoma"/>
          <w:b/>
          <w:sz w:val="22"/>
          <w:szCs w:val="22"/>
        </w:rPr>
        <w:t>º</w:t>
      </w:r>
      <w:r w:rsidRPr="00F17642">
        <w:rPr>
          <w:rFonts w:ascii="Tahoma" w:hAnsi="Tahoma"/>
          <w:sz w:val="22"/>
          <w:szCs w:val="22"/>
        </w:rPr>
        <w:t xml:space="preserve"> Ficam nomeados os membros da </w:t>
      </w:r>
      <w:r w:rsidRPr="007B2DBE">
        <w:rPr>
          <w:rFonts w:ascii="Tahoma" w:hAnsi="Tahoma"/>
          <w:b/>
          <w:sz w:val="22"/>
          <w:szCs w:val="22"/>
        </w:rPr>
        <w:t>Comissão Especial de Julgamento dos Registros Cadastrais</w:t>
      </w:r>
      <w:r w:rsidRPr="00F17642">
        <w:rPr>
          <w:rFonts w:ascii="Tahoma" w:hAnsi="Tahoma"/>
          <w:sz w:val="22"/>
          <w:szCs w:val="22"/>
        </w:rPr>
        <w:t>, criada pela Lei Municipal nº 1</w:t>
      </w:r>
      <w:r>
        <w:rPr>
          <w:rFonts w:ascii="Tahoma" w:hAnsi="Tahoma"/>
          <w:sz w:val="22"/>
          <w:szCs w:val="22"/>
        </w:rPr>
        <w:t>.</w:t>
      </w:r>
      <w:r w:rsidRPr="00F17642">
        <w:rPr>
          <w:rFonts w:ascii="Tahoma" w:hAnsi="Tahoma"/>
          <w:sz w:val="22"/>
          <w:szCs w:val="22"/>
        </w:rPr>
        <w:t>090/93, de 09 de setembro de 1993, passando a vigorar com a seguinte composição: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r w:rsidRPr="00A425E3">
        <w:rPr>
          <w:rFonts w:ascii="Tahoma" w:hAnsi="Tahoma"/>
          <w:b/>
          <w:sz w:val="22"/>
          <w:szCs w:val="22"/>
        </w:rPr>
        <w:t>Presidente:</w:t>
      </w:r>
      <w:r w:rsidRPr="00F1764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Suelen </w:t>
      </w:r>
      <w:proofErr w:type="spellStart"/>
      <w:r>
        <w:rPr>
          <w:rFonts w:ascii="Tahoma" w:hAnsi="Tahoma" w:cs="Tahoma"/>
          <w:sz w:val="22"/>
          <w:szCs w:val="22"/>
        </w:rPr>
        <w:t>Bigolin</w:t>
      </w:r>
      <w:proofErr w:type="spellEnd"/>
      <w:r>
        <w:rPr>
          <w:rFonts w:ascii="Tahoma" w:hAnsi="Tahoma" w:cs="Tahoma"/>
          <w:sz w:val="22"/>
          <w:szCs w:val="22"/>
        </w:rPr>
        <w:t xml:space="preserve"> Barboza</w:t>
      </w:r>
      <w:r w:rsidRPr="00F17642">
        <w:rPr>
          <w:rFonts w:ascii="Tahoma" w:hAnsi="Tahoma"/>
          <w:sz w:val="22"/>
          <w:szCs w:val="22"/>
        </w:rPr>
        <w:t>;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r w:rsidRPr="00A425E3">
        <w:rPr>
          <w:rFonts w:ascii="Tahoma" w:hAnsi="Tahoma"/>
          <w:b/>
          <w:sz w:val="22"/>
          <w:szCs w:val="22"/>
        </w:rPr>
        <w:t>Secretária:</w:t>
      </w:r>
      <w:r w:rsidRPr="00F17642">
        <w:rPr>
          <w:rFonts w:ascii="Tahoma" w:hAnsi="Tahoma"/>
          <w:sz w:val="22"/>
          <w:szCs w:val="22"/>
        </w:rPr>
        <w:t xml:space="preserve"> Luciana Lima</w:t>
      </w:r>
      <w:r w:rsidRPr="00F17642">
        <w:rPr>
          <w:rFonts w:ascii="Tahoma" w:hAnsi="Tahoma"/>
          <w:sz w:val="22"/>
          <w:szCs w:val="22"/>
          <w:lang w:val="es-ES_tradnl"/>
        </w:rPr>
        <w:t>;</w:t>
      </w:r>
    </w:p>
    <w:p w:rsidR="005C1451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proofErr w:type="gramStart"/>
      <w:r w:rsidRPr="00A425E3">
        <w:rPr>
          <w:rFonts w:ascii="Tahoma" w:hAnsi="Tahoma"/>
          <w:b/>
          <w:sz w:val="22"/>
          <w:szCs w:val="22"/>
        </w:rPr>
        <w:t>Auxiliar Direto</w:t>
      </w:r>
      <w:proofErr w:type="gramEnd"/>
      <w:r w:rsidRPr="00A425E3">
        <w:rPr>
          <w:rFonts w:ascii="Tahoma" w:hAnsi="Tahoma"/>
          <w:b/>
          <w:sz w:val="22"/>
          <w:szCs w:val="22"/>
        </w:rPr>
        <w:t>:</w:t>
      </w:r>
      <w:r w:rsidRPr="00F17642">
        <w:rPr>
          <w:rFonts w:ascii="Tahoma" w:hAnsi="Tahoma"/>
          <w:sz w:val="22"/>
          <w:szCs w:val="22"/>
        </w:rPr>
        <w:t xml:space="preserve"> Vanusa</w:t>
      </w:r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Maschio</w:t>
      </w:r>
      <w:proofErr w:type="spellEnd"/>
      <w:r>
        <w:rPr>
          <w:rFonts w:ascii="Tahoma" w:hAnsi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lastRenderedPageBreak/>
        <w:t>§ 1º</w:t>
      </w:r>
      <w:r w:rsidRPr="00F17642">
        <w:rPr>
          <w:rFonts w:ascii="Tahoma" w:hAnsi="Tahoma"/>
          <w:sz w:val="22"/>
          <w:szCs w:val="22"/>
        </w:rPr>
        <w:t xml:space="preserve"> As atribuições da comissão são as contidas no artigo 4º da Lei Municipal nº 1</w:t>
      </w:r>
      <w:r>
        <w:rPr>
          <w:rFonts w:ascii="Tahoma" w:hAnsi="Tahoma"/>
          <w:sz w:val="22"/>
          <w:szCs w:val="22"/>
        </w:rPr>
        <w:t>.</w:t>
      </w:r>
      <w:r w:rsidRPr="00F17642">
        <w:rPr>
          <w:rFonts w:ascii="Tahoma" w:hAnsi="Tahoma"/>
          <w:sz w:val="22"/>
          <w:szCs w:val="22"/>
        </w:rPr>
        <w:t>090/93, de 09 de setembro de 1993.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 xml:space="preserve">§ 2º </w:t>
      </w:r>
      <w:r w:rsidRPr="00F17642">
        <w:rPr>
          <w:rFonts w:ascii="Tahoma" w:hAnsi="Tahoma"/>
          <w:sz w:val="22"/>
          <w:szCs w:val="22"/>
        </w:rPr>
        <w:t xml:space="preserve">A comissão atuará nos processos licitatórios do </w:t>
      </w:r>
      <w:r>
        <w:rPr>
          <w:rFonts w:ascii="Tahoma" w:hAnsi="Tahoma"/>
          <w:b/>
          <w:sz w:val="22"/>
          <w:szCs w:val="22"/>
          <w:u w:val="single"/>
        </w:rPr>
        <w:t>FUNDO MUNICIPAL DE SAÚDE</w:t>
      </w:r>
      <w:r w:rsidRPr="00F17642">
        <w:rPr>
          <w:rFonts w:ascii="Tahoma" w:hAnsi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 xml:space="preserve">§ 3º </w:t>
      </w:r>
      <w:r>
        <w:rPr>
          <w:rFonts w:ascii="Tahoma" w:hAnsi="Tahoma" w:cs="Tahoma"/>
          <w:sz w:val="22"/>
          <w:szCs w:val="22"/>
        </w:rPr>
        <w:t>Como suplente fica designada a servidora</w:t>
      </w:r>
      <w:r w:rsidRPr="00F1764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Magali Salete </w:t>
      </w:r>
      <w:proofErr w:type="spellStart"/>
      <w:r>
        <w:rPr>
          <w:rFonts w:ascii="Tahoma" w:hAnsi="Tahoma"/>
          <w:sz w:val="22"/>
          <w:szCs w:val="22"/>
        </w:rPr>
        <w:t>Dalmaz</w:t>
      </w:r>
      <w:proofErr w:type="spellEnd"/>
      <w:r>
        <w:rPr>
          <w:rFonts w:ascii="Tahoma" w:hAnsi="Tahoma" w:cs="Tahoma"/>
          <w:sz w:val="22"/>
          <w:szCs w:val="22"/>
        </w:rPr>
        <w:t>, que poderá</w:t>
      </w:r>
      <w:r w:rsidRPr="00F17642">
        <w:rPr>
          <w:rFonts w:ascii="Tahoma" w:hAnsi="Tahoma" w:cs="Tahoma"/>
          <w:sz w:val="22"/>
          <w:szCs w:val="22"/>
        </w:rPr>
        <w:t xml:space="preserve"> substituir quaisquer dos titulares.</w:t>
      </w: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b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>§ 4º</w:t>
      </w:r>
      <w:r w:rsidRPr="00F17642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</w:t>
      </w:r>
      <w:r>
        <w:rPr>
          <w:rFonts w:ascii="Tahoma" w:hAnsi="Tahoma" w:cs="Tahoma"/>
          <w:sz w:val="22"/>
          <w:szCs w:val="22"/>
        </w:rPr>
        <w:t>, em atenção ao Prejulgado 1946 do TCE/SC</w:t>
      </w:r>
      <w:r w:rsidRPr="00F17642">
        <w:rPr>
          <w:rFonts w:ascii="Tahoma" w:hAnsi="Tahoma" w:cs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>§ 5º</w:t>
      </w:r>
      <w:r w:rsidRPr="00F17642">
        <w:rPr>
          <w:rFonts w:ascii="Tahoma" w:hAnsi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:rsidR="005C1451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b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 xml:space="preserve">Art. </w:t>
      </w:r>
      <w:r>
        <w:rPr>
          <w:rFonts w:ascii="Tahoma" w:hAnsi="Tahoma"/>
          <w:b/>
          <w:sz w:val="22"/>
          <w:szCs w:val="22"/>
        </w:rPr>
        <w:t>3</w:t>
      </w:r>
      <w:r w:rsidRPr="00F17642">
        <w:rPr>
          <w:rFonts w:ascii="Tahoma" w:hAnsi="Tahoma"/>
          <w:b/>
          <w:sz w:val="22"/>
          <w:szCs w:val="22"/>
        </w:rPr>
        <w:t>º</w:t>
      </w:r>
      <w:r w:rsidRPr="00F17642">
        <w:rPr>
          <w:rFonts w:ascii="Tahoma" w:hAnsi="Tahoma"/>
          <w:sz w:val="22"/>
          <w:szCs w:val="22"/>
        </w:rPr>
        <w:t xml:space="preserve"> Ficam nomeados os membros da </w:t>
      </w:r>
      <w:r w:rsidRPr="007B2DBE">
        <w:rPr>
          <w:rFonts w:ascii="Tahoma" w:hAnsi="Tahoma"/>
          <w:b/>
          <w:sz w:val="22"/>
          <w:szCs w:val="22"/>
        </w:rPr>
        <w:t>Comissão Permanente e Especial de Licitação</w:t>
      </w:r>
      <w:r w:rsidRPr="00F17642">
        <w:rPr>
          <w:rFonts w:ascii="Tahoma" w:hAnsi="Tahoma"/>
          <w:sz w:val="22"/>
          <w:szCs w:val="22"/>
        </w:rPr>
        <w:t>, nos termos da Lei Municipal nº 1.090/93, de 09 de setembro de 1993, com a seguinte composição: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r w:rsidRPr="00A425E3">
        <w:rPr>
          <w:rFonts w:ascii="Tahoma" w:hAnsi="Tahoma"/>
          <w:b/>
          <w:sz w:val="22"/>
          <w:szCs w:val="22"/>
        </w:rPr>
        <w:t>Presidente:</w:t>
      </w:r>
      <w:r w:rsidRPr="00F17642">
        <w:rPr>
          <w:rFonts w:ascii="Tahoma" w:hAnsi="Tahoma"/>
          <w:sz w:val="22"/>
          <w:szCs w:val="22"/>
        </w:rPr>
        <w:t xml:space="preserve"> </w:t>
      </w:r>
      <w:r w:rsidRPr="00F17642">
        <w:rPr>
          <w:rFonts w:ascii="Tahoma" w:hAnsi="Tahoma" w:cs="Tahoma"/>
          <w:sz w:val="22"/>
          <w:szCs w:val="22"/>
        </w:rPr>
        <w:t xml:space="preserve">Magali Salete </w:t>
      </w:r>
      <w:proofErr w:type="spellStart"/>
      <w:r w:rsidRPr="00F17642">
        <w:rPr>
          <w:rFonts w:ascii="Tahoma" w:hAnsi="Tahoma" w:cs="Tahoma"/>
          <w:sz w:val="22"/>
          <w:szCs w:val="22"/>
        </w:rPr>
        <w:t>Dalmaz</w:t>
      </w:r>
      <w:proofErr w:type="spellEnd"/>
      <w:r w:rsidRPr="00F17642">
        <w:rPr>
          <w:rFonts w:ascii="Tahoma" w:hAnsi="Tahoma"/>
          <w:sz w:val="22"/>
          <w:szCs w:val="22"/>
        </w:rPr>
        <w:t>;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r w:rsidRPr="00A425E3">
        <w:rPr>
          <w:rFonts w:ascii="Tahoma" w:hAnsi="Tahoma"/>
          <w:b/>
          <w:sz w:val="22"/>
          <w:szCs w:val="22"/>
        </w:rPr>
        <w:t>Secretária:</w:t>
      </w:r>
      <w:r w:rsidRPr="00F1764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Ivanete </w:t>
      </w:r>
      <w:proofErr w:type="spellStart"/>
      <w:r>
        <w:rPr>
          <w:rFonts w:ascii="Tahoma" w:hAnsi="Tahoma"/>
          <w:sz w:val="22"/>
          <w:szCs w:val="22"/>
        </w:rPr>
        <w:t>Bison</w:t>
      </w:r>
      <w:proofErr w:type="spellEnd"/>
      <w:r w:rsidRPr="00F17642">
        <w:rPr>
          <w:rFonts w:ascii="Tahoma" w:hAnsi="Tahoma"/>
          <w:sz w:val="22"/>
          <w:szCs w:val="22"/>
          <w:lang w:val="es-ES_tradnl"/>
        </w:rPr>
        <w:t>;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proofErr w:type="gramStart"/>
      <w:r w:rsidRPr="00A425E3">
        <w:rPr>
          <w:rFonts w:ascii="Tahoma" w:hAnsi="Tahoma"/>
          <w:b/>
          <w:sz w:val="22"/>
          <w:szCs w:val="22"/>
        </w:rPr>
        <w:t>Auxiliar Direto</w:t>
      </w:r>
      <w:proofErr w:type="gramEnd"/>
      <w:r w:rsidRPr="00A425E3">
        <w:rPr>
          <w:rFonts w:ascii="Tahoma" w:hAnsi="Tahoma"/>
          <w:b/>
          <w:sz w:val="22"/>
          <w:szCs w:val="22"/>
        </w:rPr>
        <w:t>:</w:t>
      </w:r>
      <w:r w:rsidRPr="00F1764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Jean </w:t>
      </w:r>
      <w:proofErr w:type="spellStart"/>
      <w:r>
        <w:rPr>
          <w:rFonts w:ascii="Tahoma" w:hAnsi="Tahoma"/>
          <w:sz w:val="22"/>
          <w:szCs w:val="22"/>
        </w:rPr>
        <w:t>Wilian</w:t>
      </w:r>
      <w:proofErr w:type="spellEnd"/>
      <w:r>
        <w:rPr>
          <w:rFonts w:ascii="Tahoma" w:hAnsi="Tahoma"/>
          <w:sz w:val="22"/>
          <w:szCs w:val="22"/>
        </w:rPr>
        <w:t xml:space="preserve"> Dalla Riva </w:t>
      </w:r>
      <w:proofErr w:type="spellStart"/>
      <w:r>
        <w:rPr>
          <w:rFonts w:ascii="Tahoma" w:hAnsi="Tahoma"/>
          <w:sz w:val="22"/>
          <w:szCs w:val="22"/>
        </w:rPr>
        <w:t>Devise</w:t>
      </w:r>
      <w:proofErr w:type="spellEnd"/>
      <w:r w:rsidRPr="00F17642">
        <w:rPr>
          <w:rFonts w:ascii="Tahoma" w:hAnsi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>§ 1º</w:t>
      </w:r>
      <w:r w:rsidRPr="00F17642">
        <w:rPr>
          <w:rFonts w:ascii="Tahoma" w:hAnsi="Tahoma"/>
          <w:sz w:val="22"/>
          <w:szCs w:val="22"/>
        </w:rPr>
        <w:t xml:space="preserve"> As atribuições da comi</w:t>
      </w:r>
      <w:r>
        <w:rPr>
          <w:rFonts w:ascii="Tahoma" w:hAnsi="Tahoma"/>
          <w:sz w:val="22"/>
          <w:szCs w:val="22"/>
        </w:rPr>
        <w:t>ssão são as contidas no artigo 6</w:t>
      </w:r>
      <w:r w:rsidRPr="00F17642">
        <w:rPr>
          <w:rFonts w:ascii="Tahoma" w:hAnsi="Tahoma"/>
          <w:sz w:val="22"/>
          <w:szCs w:val="22"/>
        </w:rPr>
        <w:t>º da Lei Municipal nº 1</w:t>
      </w:r>
      <w:r>
        <w:rPr>
          <w:rFonts w:ascii="Tahoma" w:hAnsi="Tahoma"/>
          <w:sz w:val="22"/>
          <w:szCs w:val="22"/>
        </w:rPr>
        <w:t>.</w:t>
      </w:r>
      <w:r w:rsidRPr="00F17642">
        <w:rPr>
          <w:rFonts w:ascii="Tahoma" w:hAnsi="Tahoma"/>
          <w:sz w:val="22"/>
          <w:szCs w:val="22"/>
        </w:rPr>
        <w:t>090/93, de 09 de setembro de 1993.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 xml:space="preserve">§ 2º </w:t>
      </w:r>
      <w:r w:rsidRPr="00F17642">
        <w:rPr>
          <w:rFonts w:ascii="Tahoma" w:hAnsi="Tahoma"/>
          <w:sz w:val="22"/>
          <w:szCs w:val="22"/>
        </w:rPr>
        <w:t xml:space="preserve">A comissão atuará nos processos licitatórios do </w:t>
      </w:r>
      <w:r w:rsidRPr="00341990">
        <w:rPr>
          <w:rFonts w:ascii="Tahoma" w:hAnsi="Tahoma"/>
          <w:b/>
          <w:sz w:val="22"/>
          <w:szCs w:val="22"/>
          <w:u w:val="single"/>
        </w:rPr>
        <w:t>MUNICÍPIO DE QUILOMBO</w:t>
      </w:r>
      <w:r w:rsidRPr="00F17642">
        <w:rPr>
          <w:rFonts w:ascii="Tahoma" w:hAnsi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 xml:space="preserve">§ 3º </w:t>
      </w:r>
      <w:r w:rsidRPr="00F17642">
        <w:rPr>
          <w:rFonts w:ascii="Tahoma" w:hAnsi="Tahoma" w:cs="Tahoma"/>
          <w:sz w:val="22"/>
          <w:szCs w:val="22"/>
        </w:rPr>
        <w:t>Como</w:t>
      </w:r>
      <w:r>
        <w:rPr>
          <w:rFonts w:ascii="Tahoma" w:hAnsi="Tahoma" w:cs="Tahoma"/>
          <w:sz w:val="22"/>
          <w:szCs w:val="22"/>
        </w:rPr>
        <w:t xml:space="preserve"> suplentes ficam designadas as servidoras</w:t>
      </w:r>
      <w:r w:rsidRPr="00F1764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André </w:t>
      </w:r>
      <w:proofErr w:type="spellStart"/>
      <w:r>
        <w:rPr>
          <w:rFonts w:ascii="Tahoma" w:hAnsi="Tahoma"/>
          <w:sz w:val="22"/>
          <w:szCs w:val="22"/>
        </w:rPr>
        <w:t>Luis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Berlanda</w:t>
      </w:r>
      <w:proofErr w:type="spellEnd"/>
      <w:r>
        <w:rPr>
          <w:rFonts w:ascii="Tahoma" w:hAnsi="Tahoma"/>
          <w:sz w:val="22"/>
          <w:szCs w:val="22"/>
        </w:rPr>
        <w:t xml:space="preserve"> e Elis Regina </w:t>
      </w:r>
      <w:proofErr w:type="spellStart"/>
      <w:r>
        <w:rPr>
          <w:rFonts w:ascii="Tahoma" w:hAnsi="Tahoma"/>
          <w:sz w:val="22"/>
          <w:szCs w:val="22"/>
        </w:rPr>
        <w:t>Backes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Grigol</w:t>
      </w:r>
      <w:proofErr w:type="spellEnd"/>
      <w:r>
        <w:rPr>
          <w:rFonts w:ascii="Tahoma" w:hAnsi="Tahoma" w:cs="Tahoma"/>
          <w:sz w:val="22"/>
          <w:szCs w:val="22"/>
        </w:rPr>
        <w:t>, que poderá</w:t>
      </w:r>
      <w:r w:rsidRPr="00F17642">
        <w:rPr>
          <w:rFonts w:ascii="Tahoma" w:hAnsi="Tahoma" w:cs="Tahoma"/>
          <w:sz w:val="22"/>
          <w:szCs w:val="22"/>
        </w:rPr>
        <w:t xml:space="preserve"> substituir quaisquer dos titulares.</w:t>
      </w: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b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>§ 4º</w:t>
      </w:r>
      <w:r w:rsidRPr="00F17642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</w:t>
      </w:r>
      <w:r>
        <w:rPr>
          <w:rFonts w:ascii="Tahoma" w:hAnsi="Tahoma" w:cs="Tahoma"/>
          <w:sz w:val="22"/>
          <w:szCs w:val="22"/>
        </w:rPr>
        <w:t>, em atenção ao Prejulgado 1946 do TCE/SC</w:t>
      </w:r>
      <w:r w:rsidRPr="00F17642">
        <w:rPr>
          <w:rFonts w:ascii="Tahoma" w:hAnsi="Tahoma" w:cs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>§ 5º</w:t>
      </w:r>
      <w:r w:rsidRPr="00F17642">
        <w:rPr>
          <w:rFonts w:ascii="Tahoma" w:hAnsi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:rsidR="005C1451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 xml:space="preserve">Art. </w:t>
      </w:r>
      <w:r>
        <w:rPr>
          <w:rFonts w:ascii="Tahoma" w:hAnsi="Tahoma"/>
          <w:b/>
          <w:sz w:val="22"/>
          <w:szCs w:val="22"/>
        </w:rPr>
        <w:t>4</w:t>
      </w:r>
      <w:r w:rsidRPr="00F17642">
        <w:rPr>
          <w:rFonts w:ascii="Tahoma" w:hAnsi="Tahoma"/>
          <w:b/>
          <w:sz w:val="22"/>
          <w:szCs w:val="22"/>
        </w:rPr>
        <w:t>º</w:t>
      </w:r>
      <w:r w:rsidRPr="00F17642">
        <w:rPr>
          <w:rFonts w:ascii="Tahoma" w:hAnsi="Tahoma"/>
          <w:sz w:val="22"/>
          <w:szCs w:val="22"/>
        </w:rPr>
        <w:t xml:space="preserve"> Ficam nomeados os membros da </w:t>
      </w:r>
      <w:r w:rsidRPr="007B2DBE">
        <w:rPr>
          <w:rFonts w:ascii="Tahoma" w:hAnsi="Tahoma"/>
          <w:b/>
          <w:sz w:val="22"/>
          <w:szCs w:val="22"/>
        </w:rPr>
        <w:t>Comissão Permanente e Especial de Licitação</w:t>
      </w:r>
      <w:r w:rsidRPr="00F17642">
        <w:rPr>
          <w:rFonts w:ascii="Tahoma" w:hAnsi="Tahoma"/>
          <w:sz w:val="22"/>
          <w:szCs w:val="22"/>
        </w:rPr>
        <w:t>, nos termos da Lei Municipal nº 1.090/93, de 09 de setembro de 1993, com a seguinte composição: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r w:rsidRPr="00A425E3">
        <w:rPr>
          <w:rFonts w:ascii="Tahoma" w:hAnsi="Tahoma"/>
          <w:b/>
          <w:sz w:val="22"/>
          <w:szCs w:val="22"/>
        </w:rPr>
        <w:t>Presidente:</w:t>
      </w:r>
      <w:r w:rsidRPr="00F1764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Suelen </w:t>
      </w:r>
      <w:proofErr w:type="spellStart"/>
      <w:r>
        <w:rPr>
          <w:rFonts w:ascii="Tahoma" w:hAnsi="Tahoma" w:cs="Tahoma"/>
          <w:sz w:val="22"/>
          <w:szCs w:val="22"/>
        </w:rPr>
        <w:t>Bigolin</w:t>
      </w:r>
      <w:proofErr w:type="spellEnd"/>
      <w:r>
        <w:rPr>
          <w:rFonts w:ascii="Tahoma" w:hAnsi="Tahoma" w:cs="Tahoma"/>
          <w:sz w:val="22"/>
          <w:szCs w:val="22"/>
        </w:rPr>
        <w:t xml:space="preserve"> Barboza</w:t>
      </w:r>
      <w:r w:rsidRPr="00F17642">
        <w:rPr>
          <w:rFonts w:ascii="Tahoma" w:hAnsi="Tahoma"/>
          <w:sz w:val="22"/>
          <w:szCs w:val="22"/>
        </w:rPr>
        <w:t>;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r w:rsidRPr="00A425E3">
        <w:rPr>
          <w:rFonts w:ascii="Tahoma" w:hAnsi="Tahoma"/>
          <w:b/>
          <w:sz w:val="22"/>
          <w:szCs w:val="22"/>
        </w:rPr>
        <w:t>Secretária:</w:t>
      </w:r>
      <w:r w:rsidRPr="00F1764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Ivanete </w:t>
      </w:r>
      <w:proofErr w:type="spellStart"/>
      <w:r>
        <w:rPr>
          <w:rFonts w:ascii="Tahoma" w:hAnsi="Tahoma"/>
          <w:sz w:val="22"/>
          <w:szCs w:val="22"/>
        </w:rPr>
        <w:t>Bison</w:t>
      </w:r>
      <w:proofErr w:type="spellEnd"/>
      <w:r w:rsidRPr="00F17642">
        <w:rPr>
          <w:rFonts w:ascii="Tahoma" w:hAnsi="Tahoma"/>
          <w:sz w:val="22"/>
          <w:szCs w:val="22"/>
          <w:lang w:val="es-ES_tradnl"/>
        </w:rPr>
        <w:t>;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proofErr w:type="gramStart"/>
      <w:r w:rsidRPr="00A425E3">
        <w:rPr>
          <w:rFonts w:ascii="Tahoma" w:hAnsi="Tahoma"/>
          <w:b/>
          <w:sz w:val="22"/>
          <w:szCs w:val="22"/>
        </w:rPr>
        <w:t>Auxiliar Direto</w:t>
      </w:r>
      <w:proofErr w:type="gramEnd"/>
      <w:r w:rsidRPr="00A425E3">
        <w:rPr>
          <w:rFonts w:ascii="Tahoma" w:hAnsi="Tahoma"/>
          <w:b/>
          <w:sz w:val="22"/>
          <w:szCs w:val="22"/>
        </w:rPr>
        <w:t>:</w:t>
      </w:r>
      <w:r w:rsidRPr="00F1764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Jean </w:t>
      </w:r>
      <w:proofErr w:type="spellStart"/>
      <w:r>
        <w:rPr>
          <w:rFonts w:ascii="Tahoma" w:hAnsi="Tahoma"/>
          <w:sz w:val="22"/>
          <w:szCs w:val="22"/>
        </w:rPr>
        <w:t>Wilian</w:t>
      </w:r>
      <w:proofErr w:type="spellEnd"/>
      <w:r>
        <w:rPr>
          <w:rFonts w:ascii="Tahoma" w:hAnsi="Tahoma"/>
          <w:sz w:val="22"/>
          <w:szCs w:val="22"/>
        </w:rPr>
        <w:t xml:space="preserve"> Dalla Riva </w:t>
      </w:r>
      <w:proofErr w:type="spellStart"/>
      <w:r>
        <w:rPr>
          <w:rFonts w:ascii="Tahoma" w:hAnsi="Tahoma"/>
          <w:sz w:val="22"/>
          <w:szCs w:val="22"/>
        </w:rPr>
        <w:t>Devise</w:t>
      </w:r>
      <w:proofErr w:type="spellEnd"/>
      <w:r w:rsidRPr="00F17642">
        <w:rPr>
          <w:rFonts w:ascii="Tahoma" w:hAnsi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>§ 1º</w:t>
      </w:r>
      <w:r w:rsidRPr="00F17642">
        <w:rPr>
          <w:rFonts w:ascii="Tahoma" w:hAnsi="Tahoma"/>
          <w:sz w:val="22"/>
          <w:szCs w:val="22"/>
        </w:rPr>
        <w:t xml:space="preserve"> As atribuições da comi</w:t>
      </w:r>
      <w:r>
        <w:rPr>
          <w:rFonts w:ascii="Tahoma" w:hAnsi="Tahoma"/>
          <w:sz w:val="22"/>
          <w:szCs w:val="22"/>
        </w:rPr>
        <w:t>ssão são as contidas no artigo 6</w:t>
      </w:r>
      <w:r w:rsidRPr="00F17642">
        <w:rPr>
          <w:rFonts w:ascii="Tahoma" w:hAnsi="Tahoma"/>
          <w:sz w:val="22"/>
          <w:szCs w:val="22"/>
        </w:rPr>
        <w:t>º da Lei Municipal nº 1</w:t>
      </w:r>
      <w:r>
        <w:rPr>
          <w:rFonts w:ascii="Tahoma" w:hAnsi="Tahoma"/>
          <w:sz w:val="22"/>
          <w:szCs w:val="22"/>
        </w:rPr>
        <w:t>.</w:t>
      </w:r>
      <w:r w:rsidRPr="00F17642">
        <w:rPr>
          <w:rFonts w:ascii="Tahoma" w:hAnsi="Tahoma"/>
          <w:sz w:val="22"/>
          <w:szCs w:val="22"/>
        </w:rPr>
        <w:t>090/93, de 09 de setembro de 1993.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lastRenderedPageBreak/>
        <w:t xml:space="preserve">§ 2º </w:t>
      </w:r>
      <w:r w:rsidRPr="00F17642">
        <w:rPr>
          <w:rFonts w:ascii="Tahoma" w:hAnsi="Tahoma"/>
          <w:sz w:val="22"/>
          <w:szCs w:val="22"/>
        </w:rPr>
        <w:t xml:space="preserve">A comissão atuará nos processos licitatórios do </w:t>
      </w:r>
      <w:r>
        <w:rPr>
          <w:rFonts w:ascii="Tahoma" w:hAnsi="Tahoma"/>
          <w:b/>
          <w:sz w:val="22"/>
          <w:szCs w:val="22"/>
          <w:u w:val="single"/>
        </w:rPr>
        <w:t>FUNDO MUNICIPAL DE SAÚDE</w:t>
      </w:r>
      <w:r w:rsidRPr="00F17642">
        <w:rPr>
          <w:rFonts w:ascii="Tahoma" w:hAnsi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 xml:space="preserve">§ 3º </w:t>
      </w:r>
      <w:r w:rsidRPr="00F17642">
        <w:rPr>
          <w:rFonts w:ascii="Tahoma" w:hAnsi="Tahoma" w:cs="Tahoma"/>
          <w:sz w:val="22"/>
          <w:szCs w:val="22"/>
        </w:rPr>
        <w:t>Como</w:t>
      </w:r>
      <w:r>
        <w:rPr>
          <w:rFonts w:ascii="Tahoma" w:hAnsi="Tahoma" w:cs="Tahoma"/>
          <w:sz w:val="22"/>
          <w:szCs w:val="22"/>
        </w:rPr>
        <w:t xml:space="preserve"> suplentes ficam designadas as servidoras</w:t>
      </w:r>
      <w:r w:rsidRPr="00F1764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André </w:t>
      </w:r>
      <w:proofErr w:type="spellStart"/>
      <w:r>
        <w:rPr>
          <w:rFonts w:ascii="Tahoma" w:hAnsi="Tahoma"/>
          <w:sz w:val="22"/>
          <w:szCs w:val="22"/>
        </w:rPr>
        <w:t>Luis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Berlanda</w:t>
      </w:r>
      <w:proofErr w:type="spellEnd"/>
      <w:r>
        <w:rPr>
          <w:rFonts w:ascii="Tahoma" w:hAnsi="Tahoma"/>
          <w:sz w:val="22"/>
          <w:szCs w:val="22"/>
        </w:rPr>
        <w:t xml:space="preserve"> e Elis Regina </w:t>
      </w:r>
      <w:proofErr w:type="spellStart"/>
      <w:r>
        <w:rPr>
          <w:rFonts w:ascii="Tahoma" w:hAnsi="Tahoma"/>
          <w:sz w:val="22"/>
          <w:szCs w:val="22"/>
        </w:rPr>
        <w:t>Backes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Grigol</w:t>
      </w:r>
      <w:proofErr w:type="spellEnd"/>
      <w:r>
        <w:rPr>
          <w:rFonts w:ascii="Tahoma" w:hAnsi="Tahoma" w:cs="Tahoma"/>
          <w:sz w:val="22"/>
          <w:szCs w:val="22"/>
        </w:rPr>
        <w:t>, que poderá</w:t>
      </w:r>
      <w:r w:rsidRPr="00F17642">
        <w:rPr>
          <w:rFonts w:ascii="Tahoma" w:hAnsi="Tahoma" w:cs="Tahoma"/>
          <w:sz w:val="22"/>
          <w:szCs w:val="22"/>
        </w:rPr>
        <w:t xml:space="preserve"> substituir quaisquer dos titulares.</w:t>
      </w: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b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>§ 4º</w:t>
      </w:r>
      <w:r w:rsidRPr="00F17642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</w:t>
      </w:r>
      <w:r>
        <w:rPr>
          <w:rFonts w:ascii="Tahoma" w:hAnsi="Tahoma" w:cs="Tahoma"/>
          <w:sz w:val="22"/>
          <w:szCs w:val="22"/>
        </w:rPr>
        <w:t>, em atenção ao Prejulgado 1946 do TCE/SC</w:t>
      </w:r>
      <w:r w:rsidRPr="00F17642">
        <w:rPr>
          <w:rFonts w:ascii="Tahoma" w:hAnsi="Tahoma" w:cs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>§ 5º</w:t>
      </w:r>
      <w:r w:rsidRPr="00F17642">
        <w:rPr>
          <w:rFonts w:ascii="Tahoma" w:hAnsi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:rsidR="005C1451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 xml:space="preserve">Art. </w:t>
      </w:r>
      <w:r>
        <w:rPr>
          <w:rFonts w:ascii="Tahoma" w:hAnsi="Tahoma" w:cs="Tahoma"/>
          <w:b/>
          <w:sz w:val="22"/>
          <w:szCs w:val="22"/>
        </w:rPr>
        <w:t>5</w:t>
      </w:r>
      <w:r w:rsidRPr="00F17642">
        <w:rPr>
          <w:rFonts w:ascii="Tahoma" w:hAnsi="Tahoma" w:cs="Tahoma"/>
          <w:b/>
          <w:sz w:val="22"/>
          <w:szCs w:val="22"/>
        </w:rPr>
        <w:t>º</w:t>
      </w:r>
      <w:r w:rsidRPr="00F17642">
        <w:rPr>
          <w:rFonts w:ascii="Tahoma" w:hAnsi="Tahoma" w:cs="Tahoma"/>
          <w:sz w:val="22"/>
          <w:szCs w:val="22"/>
        </w:rPr>
        <w:t xml:space="preserve"> Fica designada a Servidora Municipal </w:t>
      </w:r>
      <w:r>
        <w:rPr>
          <w:rFonts w:ascii="Tahoma" w:hAnsi="Tahoma" w:cs="Tahoma"/>
          <w:sz w:val="22"/>
          <w:szCs w:val="22"/>
        </w:rPr>
        <w:t xml:space="preserve">Magali Salete </w:t>
      </w:r>
      <w:proofErr w:type="spellStart"/>
      <w:r>
        <w:rPr>
          <w:rFonts w:ascii="Tahoma" w:hAnsi="Tahoma" w:cs="Tahoma"/>
          <w:sz w:val="22"/>
          <w:szCs w:val="22"/>
        </w:rPr>
        <w:t>Dalmaz</w:t>
      </w:r>
      <w:proofErr w:type="spellEnd"/>
      <w:r w:rsidRPr="00F17642">
        <w:rPr>
          <w:rFonts w:ascii="Tahoma" w:hAnsi="Tahoma" w:cs="Tahoma"/>
          <w:b/>
          <w:sz w:val="22"/>
          <w:szCs w:val="22"/>
        </w:rPr>
        <w:t xml:space="preserve"> </w:t>
      </w:r>
      <w:r w:rsidRPr="00F17642">
        <w:rPr>
          <w:rFonts w:ascii="Tahoma" w:hAnsi="Tahoma" w:cs="Tahoma"/>
          <w:sz w:val="22"/>
          <w:szCs w:val="22"/>
        </w:rPr>
        <w:t xml:space="preserve">para exercer a função de </w:t>
      </w:r>
      <w:r w:rsidRPr="007B2DBE">
        <w:rPr>
          <w:rFonts w:ascii="Tahoma" w:hAnsi="Tahoma" w:cs="Tahoma"/>
          <w:b/>
          <w:sz w:val="22"/>
          <w:szCs w:val="22"/>
        </w:rPr>
        <w:t>Pregoeira</w:t>
      </w:r>
      <w:r w:rsidRPr="00F17642">
        <w:rPr>
          <w:rFonts w:ascii="Tahoma" w:hAnsi="Tahoma" w:cs="Tahoma"/>
          <w:sz w:val="22"/>
          <w:szCs w:val="22"/>
        </w:rPr>
        <w:t xml:space="preserve"> nos processos licitatórios na modalidade Pregão, em conformidade com o disposto no inciso IV do artigo 3º da Lei Federal nº 10.520/2002</w:t>
      </w:r>
      <w:r>
        <w:rPr>
          <w:rFonts w:ascii="Tahoma" w:hAnsi="Tahoma" w:cs="Tahoma"/>
          <w:sz w:val="22"/>
          <w:szCs w:val="22"/>
        </w:rPr>
        <w:t xml:space="preserve"> e artigos 13 e 16 do Decreto Federal nº 10.024/2019</w:t>
      </w:r>
      <w:r w:rsidRPr="00F17642">
        <w:rPr>
          <w:rFonts w:ascii="Tahoma" w:hAnsi="Tahoma" w:cs="Tahoma"/>
          <w:sz w:val="22"/>
          <w:szCs w:val="22"/>
        </w:rPr>
        <w:t>.</w:t>
      </w:r>
    </w:p>
    <w:p w:rsidR="005C1451" w:rsidRPr="00F17642" w:rsidRDefault="005C1451" w:rsidP="005C145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sz w:val="22"/>
          <w:szCs w:val="22"/>
        </w:rPr>
        <w:tab/>
      </w:r>
    </w:p>
    <w:p w:rsidR="005C1451" w:rsidRDefault="005C1451" w:rsidP="005C145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 xml:space="preserve">§ 1º </w:t>
      </w:r>
      <w:r>
        <w:rPr>
          <w:rFonts w:ascii="Tahoma" w:hAnsi="Tahoma" w:cs="Tahoma"/>
          <w:sz w:val="22"/>
          <w:szCs w:val="22"/>
        </w:rPr>
        <w:t>Como suplente da Pregoeira fica</w:t>
      </w:r>
      <w:r w:rsidRPr="00F17642">
        <w:rPr>
          <w:rFonts w:ascii="Tahoma" w:hAnsi="Tahoma" w:cs="Tahoma"/>
          <w:sz w:val="22"/>
          <w:szCs w:val="22"/>
        </w:rPr>
        <w:t xml:space="preserve"> designada</w:t>
      </w:r>
      <w:r>
        <w:rPr>
          <w:rFonts w:ascii="Tahoma" w:hAnsi="Tahoma" w:cs="Tahoma"/>
          <w:sz w:val="22"/>
          <w:szCs w:val="22"/>
        </w:rPr>
        <w:t xml:space="preserve"> a servidora</w:t>
      </w:r>
      <w:r w:rsidRPr="00F1764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Suelen </w:t>
      </w:r>
      <w:proofErr w:type="spellStart"/>
      <w:r>
        <w:rPr>
          <w:rFonts w:ascii="Tahoma" w:hAnsi="Tahoma" w:cs="Tahoma"/>
          <w:sz w:val="22"/>
          <w:szCs w:val="22"/>
        </w:rPr>
        <w:t>Bigolin</w:t>
      </w:r>
      <w:proofErr w:type="spellEnd"/>
      <w:r>
        <w:rPr>
          <w:rFonts w:ascii="Tahoma" w:hAnsi="Tahoma" w:cs="Tahoma"/>
          <w:sz w:val="22"/>
          <w:szCs w:val="22"/>
        </w:rPr>
        <w:t xml:space="preserve"> Barboza</w:t>
      </w:r>
      <w:r w:rsidRPr="00F17642">
        <w:rPr>
          <w:rFonts w:ascii="Tahoma" w:hAnsi="Tahoma" w:cs="Tahoma"/>
          <w:sz w:val="22"/>
          <w:szCs w:val="22"/>
        </w:rPr>
        <w:t xml:space="preserve">. </w:t>
      </w:r>
    </w:p>
    <w:p w:rsidR="005C1451" w:rsidRDefault="005C1451" w:rsidP="005C145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 xml:space="preserve">§ 2º </w:t>
      </w:r>
      <w:r w:rsidRPr="00F17642">
        <w:rPr>
          <w:rFonts w:ascii="Tahoma" w:hAnsi="Tahoma"/>
          <w:sz w:val="22"/>
          <w:szCs w:val="22"/>
        </w:rPr>
        <w:t xml:space="preserve">A </w:t>
      </w:r>
      <w:r>
        <w:rPr>
          <w:rFonts w:ascii="Tahoma" w:hAnsi="Tahoma"/>
          <w:sz w:val="22"/>
          <w:szCs w:val="22"/>
        </w:rPr>
        <w:t>pregoeira</w:t>
      </w:r>
      <w:r w:rsidRPr="00F17642">
        <w:rPr>
          <w:rFonts w:ascii="Tahoma" w:hAnsi="Tahoma"/>
          <w:sz w:val="22"/>
          <w:szCs w:val="22"/>
        </w:rPr>
        <w:t xml:space="preserve"> atuará nos processos licitatórios do </w:t>
      </w:r>
      <w:r w:rsidRPr="00341990">
        <w:rPr>
          <w:rFonts w:ascii="Tahoma" w:hAnsi="Tahoma"/>
          <w:b/>
          <w:sz w:val="22"/>
          <w:szCs w:val="22"/>
          <w:u w:val="single"/>
        </w:rPr>
        <w:t>MUNICÍPIO DE QUILOMBO</w:t>
      </w:r>
      <w:r w:rsidRPr="00F17642">
        <w:rPr>
          <w:rFonts w:ascii="Tahoma" w:hAnsi="Tahoma"/>
          <w:sz w:val="22"/>
          <w:szCs w:val="22"/>
        </w:rPr>
        <w:t>.</w:t>
      </w:r>
    </w:p>
    <w:p w:rsidR="005C1451" w:rsidRPr="00F17642" w:rsidRDefault="005C1451" w:rsidP="005C145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§ 3</w:t>
      </w:r>
      <w:r w:rsidRPr="00F17642">
        <w:rPr>
          <w:rFonts w:ascii="Tahoma" w:hAnsi="Tahoma"/>
          <w:b/>
          <w:sz w:val="22"/>
          <w:szCs w:val="22"/>
        </w:rPr>
        <w:t>º</w:t>
      </w:r>
      <w:r>
        <w:rPr>
          <w:rFonts w:ascii="Tahoma" w:hAnsi="Tahoma"/>
          <w:sz w:val="22"/>
          <w:szCs w:val="22"/>
        </w:rPr>
        <w:t xml:space="preserve"> Os serviços</w:t>
      </w:r>
      <w:r w:rsidRPr="00F17642">
        <w:rPr>
          <w:rFonts w:ascii="Tahoma" w:hAnsi="Tahoma"/>
          <w:sz w:val="22"/>
          <w:szCs w:val="22"/>
        </w:rPr>
        <w:t xml:space="preserve"> serão considerados de caráter relevante, não sendo atribuída qualquer espécie de remuneração.</w:t>
      </w:r>
    </w:p>
    <w:p w:rsidR="005C1451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 xml:space="preserve">Art. </w:t>
      </w:r>
      <w:r>
        <w:rPr>
          <w:rFonts w:ascii="Tahoma" w:hAnsi="Tahoma" w:cs="Tahoma"/>
          <w:b/>
          <w:sz w:val="22"/>
          <w:szCs w:val="22"/>
        </w:rPr>
        <w:t>6</w:t>
      </w:r>
      <w:r w:rsidRPr="00F17642">
        <w:rPr>
          <w:rFonts w:ascii="Tahoma" w:hAnsi="Tahoma" w:cs="Tahoma"/>
          <w:b/>
          <w:sz w:val="22"/>
          <w:szCs w:val="22"/>
        </w:rPr>
        <w:t>º</w:t>
      </w:r>
      <w:r w:rsidRPr="00F17642">
        <w:rPr>
          <w:rFonts w:ascii="Tahoma" w:hAnsi="Tahoma" w:cs="Tahoma"/>
          <w:sz w:val="22"/>
          <w:szCs w:val="22"/>
        </w:rPr>
        <w:t xml:space="preserve"> Fica designada a Servidora Municipal Suelen </w:t>
      </w:r>
      <w:proofErr w:type="spellStart"/>
      <w:r w:rsidRPr="00F17642">
        <w:rPr>
          <w:rFonts w:ascii="Tahoma" w:hAnsi="Tahoma" w:cs="Tahoma"/>
          <w:sz w:val="22"/>
          <w:szCs w:val="22"/>
        </w:rPr>
        <w:t>Bigolin</w:t>
      </w:r>
      <w:proofErr w:type="spellEnd"/>
      <w:r w:rsidRPr="00F17642">
        <w:rPr>
          <w:rFonts w:ascii="Tahoma" w:hAnsi="Tahoma" w:cs="Tahoma"/>
          <w:sz w:val="22"/>
          <w:szCs w:val="22"/>
        </w:rPr>
        <w:t xml:space="preserve"> Barbosa</w:t>
      </w:r>
      <w:r w:rsidRPr="00F17642">
        <w:rPr>
          <w:rFonts w:ascii="Tahoma" w:hAnsi="Tahoma" w:cs="Tahoma"/>
          <w:b/>
          <w:sz w:val="22"/>
          <w:szCs w:val="22"/>
        </w:rPr>
        <w:t xml:space="preserve"> </w:t>
      </w:r>
      <w:r w:rsidRPr="00F17642">
        <w:rPr>
          <w:rFonts w:ascii="Tahoma" w:hAnsi="Tahoma" w:cs="Tahoma"/>
          <w:sz w:val="22"/>
          <w:szCs w:val="22"/>
        </w:rPr>
        <w:t xml:space="preserve">para exercer a função de </w:t>
      </w:r>
      <w:r w:rsidRPr="007B2DBE">
        <w:rPr>
          <w:rFonts w:ascii="Tahoma" w:hAnsi="Tahoma" w:cs="Tahoma"/>
          <w:b/>
          <w:sz w:val="22"/>
          <w:szCs w:val="22"/>
        </w:rPr>
        <w:t>Pregoeira</w:t>
      </w:r>
      <w:r w:rsidRPr="00F17642">
        <w:rPr>
          <w:rFonts w:ascii="Tahoma" w:hAnsi="Tahoma" w:cs="Tahoma"/>
          <w:sz w:val="22"/>
          <w:szCs w:val="22"/>
        </w:rPr>
        <w:t xml:space="preserve"> nos processos licitatórios na modalidade Pregão, em conformidade com o disposto no inciso IV do artigo 3º da Lei Federal nº 10.520/2002</w:t>
      </w:r>
      <w:r>
        <w:rPr>
          <w:rFonts w:ascii="Tahoma" w:hAnsi="Tahoma" w:cs="Tahoma"/>
          <w:sz w:val="22"/>
          <w:szCs w:val="22"/>
        </w:rPr>
        <w:t xml:space="preserve"> e artigos 13 e 16 do Decreto Federal nº 10.024/2019</w:t>
      </w:r>
      <w:r w:rsidRPr="00F17642">
        <w:rPr>
          <w:rFonts w:ascii="Tahoma" w:hAnsi="Tahoma" w:cs="Tahoma"/>
          <w:sz w:val="22"/>
          <w:szCs w:val="22"/>
        </w:rPr>
        <w:t>.</w:t>
      </w:r>
    </w:p>
    <w:p w:rsidR="005C1451" w:rsidRPr="00F17642" w:rsidRDefault="005C1451" w:rsidP="005C145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sz w:val="22"/>
          <w:szCs w:val="22"/>
        </w:rPr>
        <w:tab/>
      </w:r>
    </w:p>
    <w:p w:rsidR="005C1451" w:rsidRDefault="005C1451" w:rsidP="005C145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 xml:space="preserve">§ 1º </w:t>
      </w:r>
      <w:r w:rsidRPr="00F17642">
        <w:rPr>
          <w:rFonts w:ascii="Tahoma" w:hAnsi="Tahoma" w:cs="Tahoma"/>
          <w:sz w:val="22"/>
          <w:szCs w:val="22"/>
        </w:rPr>
        <w:t>Como suplentes da Pregoeira ficam designada</w:t>
      </w:r>
      <w:r>
        <w:rPr>
          <w:rFonts w:ascii="Tahoma" w:hAnsi="Tahoma" w:cs="Tahoma"/>
          <w:sz w:val="22"/>
          <w:szCs w:val="22"/>
        </w:rPr>
        <w:t xml:space="preserve"> a servidora</w:t>
      </w:r>
      <w:r w:rsidRPr="00F1764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Magali Salete </w:t>
      </w:r>
      <w:proofErr w:type="spellStart"/>
      <w:r>
        <w:rPr>
          <w:rFonts w:ascii="Tahoma" w:hAnsi="Tahoma" w:cs="Tahoma"/>
          <w:sz w:val="22"/>
          <w:szCs w:val="22"/>
        </w:rPr>
        <w:t>Dalmaz</w:t>
      </w:r>
      <w:proofErr w:type="spellEnd"/>
      <w:r w:rsidRPr="00F17642">
        <w:rPr>
          <w:rFonts w:ascii="Tahoma" w:hAnsi="Tahoma" w:cs="Tahoma"/>
          <w:sz w:val="22"/>
          <w:szCs w:val="22"/>
        </w:rPr>
        <w:t xml:space="preserve">. </w:t>
      </w:r>
    </w:p>
    <w:p w:rsidR="005C1451" w:rsidRDefault="005C1451" w:rsidP="005C145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 xml:space="preserve">§ 2º </w:t>
      </w:r>
      <w:r w:rsidRPr="00F17642">
        <w:rPr>
          <w:rFonts w:ascii="Tahoma" w:hAnsi="Tahoma"/>
          <w:sz w:val="22"/>
          <w:szCs w:val="22"/>
        </w:rPr>
        <w:t xml:space="preserve">A </w:t>
      </w:r>
      <w:r>
        <w:rPr>
          <w:rFonts w:ascii="Tahoma" w:hAnsi="Tahoma"/>
          <w:sz w:val="22"/>
          <w:szCs w:val="22"/>
        </w:rPr>
        <w:t>pregoeira</w:t>
      </w:r>
      <w:r w:rsidRPr="00F17642">
        <w:rPr>
          <w:rFonts w:ascii="Tahoma" w:hAnsi="Tahoma"/>
          <w:sz w:val="22"/>
          <w:szCs w:val="22"/>
        </w:rPr>
        <w:t xml:space="preserve"> atuará nos processos licitatórios do </w:t>
      </w:r>
      <w:r>
        <w:rPr>
          <w:rFonts w:ascii="Tahoma" w:hAnsi="Tahoma"/>
          <w:b/>
          <w:sz w:val="22"/>
          <w:szCs w:val="22"/>
          <w:u w:val="single"/>
        </w:rPr>
        <w:t>FUNDO MUNICIPAL DE SAÚDE</w:t>
      </w:r>
      <w:r w:rsidRPr="00F17642">
        <w:rPr>
          <w:rFonts w:ascii="Tahoma" w:hAnsi="Tahoma"/>
          <w:sz w:val="22"/>
          <w:szCs w:val="22"/>
        </w:rPr>
        <w:t>.</w:t>
      </w:r>
    </w:p>
    <w:p w:rsidR="005C1451" w:rsidRPr="00F17642" w:rsidRDefault="005C1451" w:rsidP="005C145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§ 3</w:t>
      </w:r>
      <w:r w:rsidRPr="00F17642">
        <w:rPr>
          <w:rFonts w:ascii="Tahoma" w:hAnsi="Tahoma"/>
          <w:b/>
          <w:sz w:val="22"/>
          <w:szCs w:val="22"/>
        </w:rPr>
        <w:t>º</w:t>
      </w:r>
      <w:r w:rsidRPr="00F17642">
        <w:rPr>
          <w:rFonts w:ascii="Tahoma" w:hAnsi="Tahoma"/>
          <w:sz w:val="22"/>
          <w:szCs w:val="22"/>
        </w:rPr>
        <w:t xml:space="preserve"> Os serviços da serão considerados de caráter relevante, não sendo atribuída qualquer espécie de remuneração.</w:t>
      </w:r>
    </w:p>
    <w:p w:rsidR="005C1451" w:rsidRPr="00F17642" w:rsidRDefault="005C1451" w:rsidP="005C1451">
      <w:pPr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F17642" w:rsidRDefault="005C1451" w:rsidP="005C145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 xml:space="preserve">Art. </w:t>
      </w:r>
      <w:r>
        <w:rPr>
          <w:rFonts w:ascii="Tahoma" w:hAnsi="Tahoma" w:cs="Tahoma"/>
          <w:b/>
          <w:sz w:val="22"/>
          <w:szCs w:val="22"/>
        </w:rPr>
        <w:t>7</w:t>
      </w:r>
      <w:r w:rsidRPr="00F17642">
        <w:rPr>
          <w:rFonts w:ascii="Tahoma" w:hAnsi="Tahoma" w:cs="Tahoma"/>
          <w:b/>
          <w:sz w:val="22"/>
          <w:szCs w:val="22"/>
        </w:rPr>
        <w:t>º</w:t>
      </w:r>
      <w:r w:rsidRPr="00F17642">
        <w:rPr>
          <w:rFonts w:ascii="Tahoma" w:hAnsi="Tahoma" w:cs="Tahoma"/>
          <w:sz w:val="22"/>
          <w:szCs w:val="22"/>
        </w:rPr>
        <w:t xml:space="preserve"> Ficam designados os servidores municipais abaixo relacionados para integrarem a </w:t>
      </w:r>
      <w:r w:rsidRPr="007B2DBE">
        <w:rPr>
          <w:rFonts w:ascii="Tahoma" w:hAnsi="Tahoma" w:cs="Tahoma"/>
          <w:b/>
          <w:sz w:val="22"/>
          <w:szCs w:val="22"/>
        </w:rPr>
        <w:t>Equipe de Apoio</w:t>
      </w:r>
      <w:r w:rsidRPr="00F17642">
        <w:rPr>
          <w:rFonts w:ascii="Tahoma" w:hAnsi="Tahoma" w:cs="Tahoma"/>
          <w:sz w:val="22"/>
          <w:szCs w:val="22"/>
        </w:rPr>
        <w:t xml:space="preserve"> nos processos licitatórios na modalidade Pregão, em conformidade com o disposto no inciso IV do artigo 3º da Lei Federal </w:t>
      </w:r>
      <w:r>
        <w:rPr>
          <w:rFonts w:ascii="Tahoma" w:hAnsi="Tahoma" w:cs="Tahoma"/>
          <w:sz w:val="22"/>
          <w:szCs w:val="22"/>
        </w:rPr>
        <w:t xml:space="preserve">nº </w:t>
      </w:r>
      <w:r w:rsidRPr="00F17642">
        <w:rPr>
          <w:rFonts w:ascii="Tahoma" w:hAnsi="Tahoma" w:cs="Tahoma"/>
          <w:sz w:val="22"/>
          <w:szCs w:val="22"/>
        </w:rPr>
        <w:t>10.520/2002</w:t>
      </w:r>
      <w:r>
        <w:rPr>
          <w:rFonts w:ascii="Tahoma" w:hAnsi="Tahoma" w:cs="Tahoma"/>
          <w:sz w:val="22"/>
          <w:szCs w:val="22"/>
        </w:rPr>
        <w:t xml:space="preserve"> e artigos 13 e 16 do Decreto Federal nº 10.024/2019</w:t>
      </w:r>
      <w:r w:rsidRPr="00F17642">
        <w:rPr>
          <w:rFonts w:ascii="Tahoma" w:hAnsi="Tahoma" w:cs="Tahoma"/>
          <w:sz w:val="22"/>
          <w:szCs w:val="22"/>
        </w:rPr>
        <w:t>:</w:t>
      </w:r>
    </w:p>
    <w:p w:rsidR="005C1451" w:rsidRPr="00F17642" w:rsidRDefault="005C1451" w:rsidP="005C145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sz w:val="22"/>
          <w:szCs w:val="22"/>
        </w:rPr>
        <w:tab/>
      </w:r>
      <w:r w:rsidRPr="00F17642">
        <w:rPr>
          <w:rFonts w:ascii="Tahoma" w:hAnsi="Tahoma" w:cs="Tahoma"/>
          <w:b/>
          <w:sz w:val="22"/>
          <w:szCs w:val="22"/>
        </w:rPr>
        <w:t>I –</w:t>
      </w:r>
      <w:r w:rsidRPr="00F1764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Ivanete </w:t>
      </w:r>
      <w:proofErr w:type="spellStart"/>
      <w:r>
        <w:rPr>
          <w:rFonts w:ascii="Tahoma" w:hAnsi="Tahoma"/>
          <w:sz w:val="22"/>
          <w:szCs w:val="22"/>
        </w:rPr>
        <w:t>Bison</w:t>
      </w:r>
      <w:proofErr w:type="spellEnd"/>
      <w:r w:rsidRPr="00F17642">
        <w:rPr>
          <w:rFonts w:ascii="Tahoma" w:hAnsi="Tahoma" w:cs="Tahoma"/>
          <w:sz w:val="22"/>
          <w:szCs w:val="22"/>
        </w:rPr>
        <w:t>;</w:t>
      </w:r>
    </w:p>
    <w:p w:rsidR="005C1451" w:rsidRPr="00F17642" w:rsidRDefault="005C1451" w:rsidP="005C145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sz w:val="22"/>
          <w:szCs w:val="22"/>
        </w:rPr>
        <w:tab/>
      </w:r>
      <w:r w:rsidRPr="00F17642">
        <w:rPr>
          <w:rFonts w:ascii="Tahoma" w:hAnsi="Tahoma" w:cs="Tahoma"/>
          <w:b/>
          <w:sz w:val="22"/>
          <w:szCs w:val="22"/>
        </w:rPr>
        <w:t>II –</w:t>
      </w:r>
      <w:r w:rsidRPr="00F17642">
        <w:rPr>
          <w:rFonts w:ascii="Tahoma" w:hAnsi="Tahoma" w:cs="Tahoma"/>
          <w:sz w:val="22"/>
          <w:szCs w:val="22"/>
        </w:rPr>
        <w:t xml:space="preserve"> </w:t>
      </w:r>
      <w:r w:rsidRPr="00F17642">
        <w:rPr>
          <w:rFonts w:ascii="Tahoma" w:hAnsi="Tahoma"/>
          <w:sz w:val="22"/>
          <w:szCs w:val="22"/>
        </w:rPr>
        <w:t xml:space="preserve">Elis Regina </w:t>
      </w:r>
      <w:proofErr w:type="spellStart"/>
      <w:r w:rsidRPr="00F17642">
        <w:rPr>
          <w:rFonts w:ascii="Tahoma" w:hAnsi="Tahoma"/>
          <w:sz w:val="22"/>
          <w:szCs w:val="22"/>
        </w:rPr>
        <w:t>Backes</w:t>
      </w:r>
      <w:proofErr w:type="spellEnd"/>
      <w:r w:rsidRPr="00F17642">
        <w:rPr>
          <w:rFonts w:ascii="Tahoma" w:hAnsi="Tahoma"/>
          <w:sz w:val="22"/>
          <w:szCs w:val="22"/>
        </w:rPr>
        <w:t xml:space="preserve"> </w:t>
      </w:r>
      <w:proofErr w:type="spellStart"/>
      <w:r w:rsidRPr="00F17642">
        <w:rPr>
          <w:rFonts w:ascii="Tahoma" w:hAnsi="Tahoma"/>
          <w:sz w:val="22"/>
          <w:szCs w:val="22"/>
        </w:rPr>
        <w:t>Grigol</w:t>
      </w:r>
      <w:proofErr w:type="spellEnd"/>
      <w:r w:rsidRPr="00F17642">
        <w:rPr>
          <w:rFonts w:ascii="Tahoma" w:hAnsi="Tahoma" w:cs="Tahoma"/>
          <w:sz w:val="22"/>
          <w:szCs w:val="22"/>
        </w:rPr>
        <w:t>;</w:t>
      </w:r>
    </w:p>
    <w:p w:rsidR="005C1451" w:rsidRPr="005C1451" w:rsidRDefault="005C1451" w:rsidP="005C145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sz w:val="22"/>
          <w:szCs w:val="22"/>
        </w:rPr>
        <w:tab/>
      </w:r>
      <w:r w:rsidRPr="005C1451">
        <w:rPr>
          <w:rFonts w:ascii="Tahoma" w:hAnsi="Tahoma" w:cs="Tahoma"/>
          <w:b/>
          <w:sz w:val="22"/>
          <w:szCs w:val="22"/>
        </w:rPr>
        <w:t>III –</w:t>
      </w:r>
      <w:r w:rsidRPr="005C1451">
        <w:rPr>
          <w:rFonts w:ascii="Tahoma" w:hAnsi="Tahoma" w:cs="Tahoma"/>
          <w:sz w:val="22"/>
          <w:szCs w:val="22"/>
        </w:rPr>
        <w:t xml:space="preserve"> </w:t>
      </w:r>
      <w:r w:rsidRPr="005C1451">
        <w:rPr>
          <w:rFonts w:ascii="Tahoma" w:hAnsi="Tahoma"/>
          <w:sz w:val="22"/>
          <w:szCs w:val="22"/>
        </w:rPr>
        <w:t xml:space="preserve">Jean </w:t>
      </w:r>
      <w:proofErr w:type="spellStart"/>
      <w:r w:rsidRPr="005C1451">
        <w:rPr>
          <w:rFonts w:ascii="Tahoma" w:hAnsi="Tahoma"/>
          <w:sz w:val="22"/>
          <w:szCs w:val="22"/>
        </w:rPr>
        <w:t>Wilian</w:t>
      </w:r>
      <w:proofErr w:type="spellEnd"/>
      <w:r w:rsidRPr="005C1451">
        <w:rPr>
          <w:rFonts w:ascii="Tahoma" w:hAnsi="Tahoma"/>
          <w:sz w:val="22"/>
          <w:szCs w:val="22"/>
        </w:rPr>
        <w:t xml:space="preserve"> Dalla Riva </w:t>
      </w:r>
      <w:proofErr w:type="spellStart"/>
      <w:r w:rsidRPr="005C1451">
        <w:rPr>
          <w:rFonts w:ascii="Tahoma" w:hAnsi="Tahoma"/>
          <w:sz w:val="22"/>
          <w:szCs w:val="22"/>
        </w:rPr>
        <w:t>Devise</w:t>
      </w:r>
      <w:proofErr w:type="spellEnd"/>
      <w:r w:rsidRPr="005C1451">
        <w:rPr>
          <w:rFonts w:ascii="Tahoma" w:hAnsi="Tahoma" w:cs="Tahoma"/>
          <w:sz w:val="22"/>
          <w:szCs w:val="22"/>
        </w:rPr>
        <w:t>.</w:t>
      </w:r>
    </w:p>
    <w:p w:rsidR="005C1451" w:rsidRPr="005C1451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lastRenderedPageBreak/>
        <w:t xml:space="preserve">§ 1º </w:t>
      </w:r>
      <w:r w:rsidRPr="00F17642">
        <w:rPr>
          <w:rFonts w:ascii="Tahoma" w:hAnsi="Tahoma"/>
          <w:sz w:val="22"/>
          <w:szCs w:val="22"/>
        </w:rPr>
        <w:t xml:space="preserve">A Equipe de Apoio atuará nos processos licitatórios </w:t>
      </w:r>
      <w:r w:rsidRPr="00F17642">
        <w:rPr>
          <w:rFonts w:ascii="Tahoma" w:hAnsi="Tahoma" w:cs="Tahoma"/>
          <w:sz w:val="22"/>
          <w:szCs w:val="22"/>
        </w:rPr>
        <w:t>na modalidade Pregão</w:t>
      </w:r>
      <w:r w:rsidRPr="00F17642">
        <w:rPr>
          <w:rFonts w:ascii="Tahoma" w:hAnsi="Tahoma"/>
          <w:sz w:val="22"/>
          <w:szCs w:val="22"/>
        </w:rPr>
        <w:t xml:space="preserve"> do </w:t>
      </w:r>
      <w:r w:rsidRPr="0056268C">
        <w:rPr>
          <w:rFonts w:ascii="Tahoma" w:hAnsi="Tahoma"/>
          <w:b/>
          <w:sz w:val="22"/>
          <w:szCs w:val="22"/>
          <w:u w:val="single"/>
        </w:rPr>
        <w:t>MUNICÍPIO DE QUILOMBO E FUNDO MUNICIPAL DE SAÚDE</w:t>
      </w:r>
      <w:r w:rsidRPr="00F17642">
        <w:rPr>
          <w:rFonts w:ascii="Tahoma" w:hAnsi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 xml:space="preserve">§ 2º </w:t>
      </w:r>
      <w:r w:rsidRPr="00F17642">
        <w:rPr>
          <w:rFonts w:ascii="Tahoma" w:hAnsi="Tahoma" w:cs="Tahoma"/>
          <w:sz w:val="22"/>
          <w:szCs w:val="22"/>
        </w:rPr>
        <w:t xml:space="preserve">Como suplentes ficam designados as servidoras </w:t>
      </w:r>
      <w:r>
        <w:rPr>
          <w:rFonts w:ascii="Tahoma" w:hAnsi="Tahoma" w:cs="Tahoma"/>
          <w:sz w:val="22"/>
          <w:szCs w:val="22"/>
        </w:rPr>
        <w:t xml:space="preserve">André </w:t>
      </w:r>
      <w:proofErr w:type="spellStart"/>
      <w:r>
        <w:rPr>
          <w:rFonts w:ascii="Tahoma" w:hAnsi="Tahoma" w:cs="Tahoma"/>
          <w:sz w:val="22"/>
          <w:szCs w:val="22"/>
        </w:rPr>
        <w:t>Luis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Berlanda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F17642">
        <w:rPr>
          <w:rFonts w:ascii="Tahoma" w:hAnsi="Tahoma" w:cs="Tahoma"/>
          <w:sz w:val="22"/>
          <w:szCs w:val="22"/>
        </w:rPr>
        <w:t xml:space="preserve">e Luciana Lima, que poderão substituir quaisquer dos titulares. </w:t>
      </w:r>
    </w:p>
    <w:p w:rsidR="005C1451" w:rsidRPr="00F17642" w:rsidRDefault="005C1451" w:rsidP="005C145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>§ 3º</w:t>
      </w:r>
      <w:r w:rsidRPr="00F17642">
        <w:rPr>
          <w:rFonts w:ascii="Tahoma" w:hAnsi="Tahoma" w:cs="Tahoma"/>
          <w:sz w:val="22"/>
          <w:szCs w:val="22"/>
        </w:rPr>
        <w:t xml:space="preserve"> O número de servidores efetivos sempre deve ser superior na composição da Equipe de Apoio</w:t>
      </w:r>
      <w:r>
        <w:rPr>
          <w:rFonts w:ascii="Tahoma" w:hAnsi="Tahoma" w:cs="Tahoma"/>
          <w:sz w:val="22"/>
          <w:szCs w:val="22"/>
        </w:rPr>
        <w:t>, em atenção ao Prejulgado 1946 do TCE/SC</w:t>
      </w:r>
      <w:r w:rsidRPr="00F17642">
        <w:rPr>
          <w:rFonts w:ascii="Tahoma" w:hAnsi="Tahoma" w:cs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>§ 4º</w:t>
      </w:r>
      <w:r w:rsidRPr="00F17642">
        <w:rPr>
          <w:rFonts w:ascii="Tahoma" w:hAnsi="Tahoma"/>
          <w:sz w:val="22"/>
          <w:szCs w:val="22"/>
        </w:rPr>
        <w:t xml:space="preserve"> Os serviços serão considerados de caráter relevante, não sendo atribuída qualquer espécie de remuneração.</w:t>
      </w: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 8</w:t>
      </w:r>
      <w:r w:rsidRPr="00F17642">
        <w:rPr>
          <w:rFonts w:ascii="Tahoma" w:hAnsi="Tahoma" w:cs="Tahoma"/>
          <w:b/>
          <w:sz w:val="22"/>
          <w:szCs w:val="22"/>
        </w:rPr>
        <w:t>º</w:t>
      </w:r>
      <w:r>
        <w:rPr>
          <w:rFonts w:ascii="Tahoma" w:hAnsi="Tahoma" w:cs="Tahoma"/>
          <w:sz w:val="22"/>
          <w:szCs w:val="22"/>
        </w:rPr>
        <w:t xml:space="preserve"> As atribuições do </w:t>
      </w:r>
      <w:r w:rsidRPr="007B2DBE">
        <w:rPr>
          <w:rFonts w:ascii="Tahoma" w:hAnsi="Tahoma" w:cs="Tahoma"/>
          <w:b/>
          <w:sz w:val="22"/>
          <w:szCs w:val="22"/>
        </w:rPr>
        <w:t>Pregoeiro e da Equipe de Apoio</w:t>
      </w:r>
      <w:r>
        <w:rPr>
          <w:rFonts w:ascii="Tahoma" w:hAnsi="Tahoma" w:cs="Tahoma"/>
          <w:sz w:val="22"/>
          <w:szCs w:val="22"/>
        </w:rPr>
        <w:t xml:space="preserve"> inclui </w:t>
      </w:r>
      <w:r w:rsidRPr="00F17642">
        <w:rPr>
          <w:rFonts w:ascii="Tahoma" w:hAnsi="Tahoma" w:cs="Tahoma"/>
          <w:sz w:val="22"/>
          <w:szCs w:val="22"/>
        </w:rPr>
        <w:t>o recebimento das propostas e lances, a análise de sua aceitabilidade e sua classificação, a habilitação e adjudicação do objeto do certame ao licitante vencedor</w:t>
      </w:r>
      <w:r>
        <w:rPr>
          <w:rFonts w:ascii="Tahoma" w:hAnsi="Tahoma" w:cs="Tahoma"/>
          <w:sz w:val="22"/>
          <w:szCs w:val="22"/>
        </w:rPr>
        <w:t xml:space="preserve">, bem como as demais atribuições dispostas na legislação vigente, em especial na </w:t>
      </w:r>
      <w:r w:rsidRPr="00F17642">
        <w:rPr>
          <w:rFonts w:ascii="Tahoma" w:hAnsi="Tahoma" w:cs="Tahoma"/>
          <w:sz w:val="22"/>
          <w:szCs w:val="22"/>
        </w:rPr>
        <w:t xml:space="preserve">Lei Federal </w:t>
      </w:r>
      <w:r>
        <w:rPr>
          <w:rFonts w:ascii="Tahoma" w:hAnsi="Tahoma" w:cs="Tahoma"/>
          <w:sz w:val="22"/>
          <w:szCs w:val="22"/>
        </w:rPr>
        <w:t xml:space="preserve">nº </w:t>
      </w:r>
      <w:r w:rsidRPr="00F17642">
        <w:rPr>
          <w:rFonts w:ascii="Tahoma" w:hAnsi="Tahoma" w:cs="Tahoma"/>
          <w:sz w:val="22"/>
          <w:szCs w:val="22"/>
        </w:rPr>
        <w:t>10.520/2002</w:t>
      </w:r>
      <w:r>
        <w:rPr>
          <w:rFonts w:ascii="Tahoma" w:hAnsi="Tahoma" w:cs="Tahoma"/>
          <w:sz w:val="22"/>
          <w:szCs w:val="22"/>
        </w:rPr>
        <w:t xml:space="preserve"> e Decreto Federal nº 10.024/2019</w:t>
      </w:r>
      <w:r w:rsidRPr="00F17642">
        <w:rPr>
          <w:rFonts w:ascii="Tahoma" w:hAnsi="Tahoma" w:cs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>Parágrafo único.</w:t>
      </w:r>
      <w:r w:rsidRPr="00F17642">
        <w:rPr>
          <w:rFonts w:ascii="Tahoma" w:hAnsi="Tahoma" w:cs="Tahoma"/>
          <w:sz w:val="22"/>
          <w:szCs w:val="22"/>
        </w:rPr>
        <w:t xml:space="preserve"> Na composição formada pelos artigos </w:t>
      </w:r>
      <w:r>
        <w:rPr>
          <w:rFonts w:ascii="Tahoma" w:hAnsi="Tahoma" w:cs="Tahoma"/>
          <w:sz w:val="22"/>
          <w:szCs w:val="22"/>
        </w:rPr>
        <w:t>5</w:t>
      </w:r>
      <w:r w:rsidRPr="00F17642">
        <w:rPr>
          <w:rFonts w:ascii="Tahoma" w:hAnsi="Tahoma" w:cs="Tahoma"/>
          <w:sz w:val="22"/>
          <w:szCs w:val="22"/>
        </w:rPr>
        <w:t xml:space="preserve">º e </w:t>
      </w:r>
      <w:r>
        <w:rPr>
          <w:rFonts w:ascii="Tahoma" w:hAnsi="Tahoma" w:cs="Tahoma"/>
          <w:sz w:val="22"/>
          <w:szCs w:val="22"/>
        </w:rPr>
        <w:t>7º ou 6º e 7</w:t>
      </w:r>
      <w:r w:rsidRPr="00F17642">
        <w:rPr>
          <w:rFonts w:ascii="Tahoma" w:hAnsi="Tahoma" w:cs="Tahoma"/>
          <w:sz w:val="22"/>
          <w:szCs w:val="22"/>
        </w:rPr>
        <w:t>º o número de servidores efetivos sempre deve ser superior</w:t>
      </w:r>
      <w:r>
        <w:rPr>
          <w:rFonts w:ascii="Tahoma" w:hAnsi="Tahoma" w:cs="Tahoma"/>
          <w:sz w:val="22"/>
          <w:szCs w:val="22"/>
        </w:rPr>
        <w:t>, em atenção ao Prejulgado 1946 do TCE/SC</w:t>
      </w:r>
      <w:r w:rsidRPr="00F17642">
        <w:rPr>
          <w:rFonts w:ascii="Tahoma" w:hAnsi="Tahoma" w:cs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jc w:val="both"/>
        <w:rPr>
          <w:rFonts w:ascii="Tahoma" w:hAnsi="Tahoma"/>
          <w:b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r w:rsidRPr="00F17642">
        <w:rPr>
          <w:rFonts w:ascii="Tahoma" w:hAnsi="Tahoma"/>
          <w:b/>
          <w:sz w:val="22"/>
          <w:szCs w:val="22"/>
        </w:rPr>
        <w:t xml:space="preserve">Art. </w:t>
      </w:r>
      <w:r>
        <w:rPr>
          <w:rFonts w:ascii="Tahoma" w:hAnsi="Tahoma"/>
          <w:b/>
          <w:sz w:val="22"/>
          <w:szCs w:val="22"/>
        </w:rPr>
        <w:t>9</w:t>
      </w:r>
      <w:r w:rsidRPr="00F17642">
        <w:rPr>
          <w:rFonts w:ascii="Tahoma" w:hAnsi="Tahoma"/>
          <w:b/>
          <w:sz w:val="22"/>
          <w:szCs w:val="22"/>
        </w:rPr>
        <w:t>º</w:t>
      </w:r>
      <w:r w:rsidRPr="00F17642">
        <w:rPr>
          <w:rFonts w:ascii="Tahoma" w:hAnsi="Tahoma"/>
          <w:sz w:val="22"/>
          <w:szCs w:val="22"/>
        </w:rPr>
        <w:t xml:space="preserve"> Este Decreto entra em vigor na data de sua publicação. </w:t>
      </w: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 10</w:t>
      </w:r>
      <w:r w:rsidRPr="00F17642">
        <w:rPr>
          <w:rFonts w:ascii="Tahoma" w:hAnsi="Tahoma" w:cs="Tahoma"/>
          <w:b/>
          <w:sz w:val="22"/>
          <w:szCs w:val="22"/>
        </w:rPr>
        <w:t xml:space="preserve"> </w:t>
      </w:r>
      <w:r w:rsidRPr="00F17642">
        <w:rPr>
          <w:rFonts w:ascii="Tahoma" w:hAnsi="Tahoma"/>
          <w:sz w:val="22"/>
          <w:szCs w:val="22"/>
        </w:rPr>
        <w:t xml:space="preserve">Revogam-se as disposições em contrário, em especial o Decreto nº </w:t>
      </w:r>
      <w:r>
        <w:rPr>
          <w:rFonts w:ascii="Tahoma" w:hAnsi="Tahoma"/>
          <w:sz w:val="22"/>
          <w:szCs w:val="22"/>
        </w:rPr>
        <w:t>186/2020, de 14 de julho de 2020</w:t>
      </w:r>
      <w:r w:rsidRPr="00F17642">
        <w:rPr>
          <w:rFonts w:ascii="Tahoma" w:hAnsi="Tahoma"/>
          <w:sz w:val="22"/>
          <w:szCs w:val="22"/>
        </w:rPr>
        <w:t>.</w:t>
      </w:r>
    </w:p>
    <w:p w:rsidR="005C1451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/>
          <w:sz w:val="22"/>
          <w:szCs w:val="22"/>
        </w:rPr>
      </w:pPr>
    </w:p>
    <w:p w:rsidR="005C1451" w:rsidRPr="00F17642" w:rsidRDefault="005C1451" w:rsidP="005C1451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/>
          <w:sz w:val="22"/>
          <w:szCs w:val="22"/>
        </w:rPr>
        <w:t xml:space="preserve">                         </w:t>
      </w:r>
      <w:r w:rsidRPr="00F17642">
        <w:rPr>
          <w:rFonts w:ascii="Tahoma" w:hAnsi="Tahoma" w:cs="Tahoma"/>
          <w:sz w:val="22"/>
          <w:szCs w:val="22"/>
        </w:rPr>
        <w:t xml:space="preserve">     Gabinete do Executivo Municipal, em </w:t>
      </w: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TIME \@ "d' de 'MMMM' de 'yyyy" </w:instrText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6 de janeiro de 2021</w:t>
      </w:r>
      <w:r>
        <w:rPr>
          <w:rFonts w:ascii="Tahoma" w:hAnsi="Tahoma" w:cs="Tahoma"/>
          <w:sz w:val="22"/>
          <w:szCs w:val="22"/>
        </w:rPr>
        <w:fldChar w:fldCharType="end"/>
      </w:r>
      <w:r w:rsidRPr="00F17642">
        <w:rPr>
          <w:rFonts w:ascii="Tahoma" w:hAnsi="Tahoma" w:cs="Tahoma"/>
          <w:sz w:val="22"/>
          <w:szCs w:val="22"/>
        </w:rPr>
        <w:t>.</w:t>
      </w:r>
    </w:p>
    <w:p w:rsidR="005C1451" w:rsidRPr="00F17642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:rsidR="005C1451" w:rsidRPr="00F17642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:rsidR="005C1451" w:rsidRPr="00F17642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F17642">
        <w:rPr>
          <w:rFonts w:ascii="Tahoma" w:hAnsi="Tahoma" w:cs="Tahoma"/>
          <w:b/>
          <w:sz w:val="22"/>
          <w:szCs w:val="22"/>
        </w:rPr>
        <w:t>SILVANO DE PARIZ</w:t>
      </w:r>
    </w:p>
    <w:p w:rsidR="005C1451" w:rsidRPr="00F17642" w:rsidRDefault="005C1451" w:rsidP="005C1451">
      <w:pPr>
        <w:pStyle w:val="TextosemFormatao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sz w:val="22"/>
          <w:szCs w:val="22"/>
        </w:rPr>
        <w:t>Prefeito Municipal</w:t>
      </w:r>
    </w:p>
    <w:p w:rsidR="005C1451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5C1451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5C1451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5C1451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5C1451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5C1451" w:rsidRPr="00F17642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sz w:val="22"/>
          <w:szCs w:val="22"/>
        </w:rPr>
        <w:t>Registrado e Publicado</w:t>
      </w:r>
      <w:bookmarkStart w:id="0" w:name="_GoBack"/>
      <w:bookmarkEnd w:id="0"/>
    </w:p>
    <w:p w:rsidR="005C1451" w:rsidRPr="00F17642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</w:t>
      </w:r>
      <w:r w:rsidRPr="00F17642">
        <w:rPr>
          <w:rFonts w:ascii="Tahoma" w:hAnsi="Tahoma" w:cs="Tahoma"/>
          <w:sz w:val="22"/>
          <w:szCs w:val="22"/>
        </w:rPr>
        <w:t>/0</w:t>
      </w:r>
      <w:r>
        <w:rPr>
          <w:rFonts w:ascii="Tahoma" w:hAnsi="Tahoma" w:cs="Tahoma"/>
          <w:sz w:val="22"/>
          <w:szCs w:val="22"/>
        </w:rPr>
        <w:t>1</w:t>
      </w:r>
      <w:r w:rsidRPr="00F17642">
        <w:rPr>
          <w:rFonts w:ascii="Tahoma" w:hAnsi="Tahoma" w:cs="Tahoma"/>
          <w:sz w:val="22"/>
          <w:szCs w:val="22"/>
        </w:rPr>
        <w:t>/202</w:t>
      </w:r>
      <w:r>
        <w:rPr>
          <w:rFonts w:ascii="Tahoma" w:hAnsi="Tahoma" w:cs="Tahoma"/>
          <w:sz w:val="22"/>
          <w:szCs w:val="22"/>
        </w:rPr>
        <w:t>1</w:t>
      </w:r>
      <w:r w:rsidRPr="00F17642">
        <w:rPr>
          <w:rFonts w:ascii="Tahoma" w:hAnsi="Tahoma" w:cs="Tahoma"/>
          <w:sz w:val="22"/>
          <w:szCs w:val="22"/>
        </w:rPr>
        <w:t>.</w:t>
      </w:r>
    </w:p>
    <w:p w:rsidR="005C1451" w:rsidRPr="00F17642" w:rsidRDefault="005C1451" w:rsidP="005C1451">
      <w:pPr>
        <w:pStyle w:val="TextosemFormatao"/>
        <w:spacing w:line="276" w:lineRule="auto"/>
        <w:rPr>
          <w:rFonts w:ascii="Tahoma" w:hAnsi="Tahoma" w:cs="Tahoma"/>
          <w:sz w:val="22"/>
          <w:szCs w:val="22"/>
        </w:rPr>
      </w:pPr>
      <w:r w:rsidRPr="00F17642">
        <w:rPr>
          <w:rFonts w:ascii="Tahoma" w:hAnsi="Tahoma" w:cs="Tahoma"/>
          <w:sz w:val="22"/>
          <w:szCs w:val="22"/>
        </w:rPr>
        <w:t>Lei Municipal nº 1087/1993</w:t>
      </w:r>
    </w:p>
    <w:p w:rsidR="005C1451" w:rsidRPr="00F17642" w:rsidRDefault="005C1451" w:rsidP="005C1451">
      <w:pPr>
        <w:pStyle w:val="TextosemFormatao"/>
        <w:spacing w:line="276" w:lineRule="auto"/>
        <w:rPr>
          <w:rFonts w:ascii="Tahoma" w:hAnsi="Tahoma" w:cs="Tahoma"/>
          <w:sz w:val="22"/>
          <w:szCs w:val="22"/>
        </w:rPr>
      </w:pPr>
    </w:p>
    <w:p w:rsidR="005C1451" w:rsidRPr="00F1453B" w:rsidRDefault="005C1451" w:rsidP="005C145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5C1451" w:rsidRPr="00F17642" w:rsidRDefault="005C1451" w:rsidP="005C145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Funcionária Designada</w:t>
      </w:r>
    </w:p>
    <w:p w:rsidR="005C1451" w:rsidRDefault="005C1451"/>
    <w:sectPr w:rsidR="005C1451" w:rsidSect="005C145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51"/>
    <w:rsid w:val="005C1451"/>
    <w:rsid w:val="007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E0CF"/>
  <w15:chartTrackingRefBased/>
  <w15:docId w15:val="{FB734661-58FA-48F3-AC02-D4C01B51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C145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C1451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</dc:creator>
  <cp:keywords/>
  <dc:description/>
  <cp:lastModifiedBy>PLANEJAMENTO</cp:lastModifiedBy>
  <cp:revision>1</cp:revision>
  <dcterms:created xsi:type="dcterms:W3CDTF">2021-01-06T13:36:00Z</dcterms:created>
  <dcterms:modified xsi:type="dcterms:W3CDTF">2021-01-06T13:38:00Z</dcterms:modified>
</cp:coreProperties>
</file>