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81" w:rsidRPr="009C6598" w:rsidRDefault="00071F81" w:rsidP="004019C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 w:themeColor="text1"/>
          <w:sz w:val="24"/>
          <w:szCs w:val="24"/>
        </w:rPr>
      </w:pPr>
      <w:r w:rsidRPr="009C6598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DECRETO Nº </w:t>
      </w:r>
      <w:r w:rsidR="00F86D9C">
        <w:rPr>
          <w:rFonts w:ascii="Tahoma" w:eastAsia="Calibri" w:hAnsi="Tahoma" w:cs="Tahoma"/>
          <w:b/>
          <w:color w:val="000000" w:themeColor="text1"/>
          <w:sz w:val="24"/>
          <w:szCs w:val="24"/>
        </w:rPr>
        <w:t>122</w:t>
      </w:r>
      <w:r w:rsidR="004222EC">
        <w:rPr>
          <w:rFonts w:ascii="Tahoma" w:eastAsia="Calibri" w:hAnsi="Tahoma" w:cs="Tahoma"/>
          <w:b/>
          <w:color w:val="000000" w:themeColor="text1"/>
          <w:sz w:val="24"/>
          <w:szCs w:val="24"/>
        </w:rPr>
        <w:t>/2020 – DE 13 DE MAIO DE 2020.</w:t>
      </w:r>
    </w:p>
    <w:p w:rsidR="00071F81" w:rsidRPr="009C6598" w:rsidRDefault="00071F81" w:rsidP="004019C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</w:p>
    <w:p w:rsidR="004019C5" w:rsidRPr="004019C5" w:rsidRDefault="004019C5" w:rsidP="004019C5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4019C5"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pt-BR"/>
        </w:rPr>
        <w:t xml:space="preserve">Torna obrigatório o uso de máscaras </w:t>
      </w:r>
      <w:r w:rsidR="00CD1017" w:rsidRPr="009C6598"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pt-BR"/>
        </w:rPr>
        <w:t xml:space="preserve">facial </w:t>
      </w:r>
      <w:r w:rsidRPr="004019C5"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pt-BR"/>
        </w:rPr>
        <w:t>para o ace</w:t>
      </w:r>
      <w:bookmarkStart w:id="0" w:name="_GoBack"/>
      <w:bookmarkEnd w:id="0"/>
      <w:r w:rsidRPr="004019C5"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pt-BR"/>
        </w:rPr>
        <w:t xml:space="preserve">sso e desempenho de atividades, nos prédios públicos e comércio em geral no âmbito do Município de </w:t>
      </w:r>
      <w:r w:rsidRPr="009C6598"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pt-BR"/>
        </w:rPr>
        <w:t>Quilombo</w:t>
      </w:r>
      <w:r w:rsidRPr="004019C5"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pt-BR"/>
        </w:rPr>
        <w:t xml:space="preserve"> e dá outras providências.</w:t>
      </w:r>
    </w:p>
    <w:p w:rsidR="004019C5" w:rsidRPr="009C6598" w:rsidRDefault="004019C5" w:rsidP="009C6598">
      <w:pPr>
        <w:widowControl w:val="0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sz w:val="24"/>
          <w:szCs w:val="24"/>
          <w:lang w:eastAsia="pt-BR"/>
        </w:rPr>
      </w:pPr>
      <w:r w:rsidRPr="009C6598">
        <w:rPr>
          <w:rFonts w:ascii="Tahoma" w:eastAsia="Times New Roman" w:hAnsi="Tahoma" w:cs="Tahoma"/>
          <w:bCs/>
          <w:iCs/>
          <w:sz w:val="24"/>
          <w:szCs w:val="24"/>
          <w:lang w:eastAsia="pt-BR"/>
        </w:rPr>
        <w:t>O Prefeito Municipal de Quilombo, Estado de Santa Catarina, no uso de suas atribuições que lhe confere o Inciso IX do Art. 65 da Lei Orgânica Municipal,</w:t>
      </w:r>
    </w:p>
    <w:p w:rsidR="009C6598" w:rsidRDefault="009C6598" w:rsidP="009C6598">
      <w:pPr>
        <w:widowControl w:val="0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4019C5" w:rsidRDefault="004019C5" w:rsidP="009C6598">
      <w:pPr>
        <w:widowControl w:val="0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9C6598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>Considerando</w:t>
      </w:r>
      <w:r w:rsidRPr="009C6598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 xml:space="preserve"> o posicionamento recente da Organização Mundial de Saúde e do Ministério da Saúde, sobre o uso comunitário de máscaras como estratégia para diminuir o contágio em massa pelo COVID-19;</w:t>
      </w:r>
    </w:p>
    <w:p w:rsidR="009C6598" w:rsidRPr="009C6598" w:rsidRDefault="009C6598" w:rsidP="009C6598">
      <w:pPr>
        <w:widowControl w:val="0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4019C5" w:rsidRPr="009C6598" w:rsidRDefault="004019C5" w:rsidP="009C6598">
      <w:pPr>
        <w:widowControl w:val="0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9C6598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>Considerando</w:t>
      </w:r>
      <w:r w:rsidRPr="009C6598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 xml:space="preserve"> a edição do Decreto Municipal nº 076/2020</w:t>
      </w:r>
      <w:hyperlink r:id="rId7" w:history="1"/>
      <w:r w:rsidRPr="009C6598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 xml:space="preserve">, de 25 de março de 2020, que declara situação de emergência no Município de </w:t>
      </w:r>
      <w:r w:rsidR="00BF576D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>Quilombo</w:t>
      </w:r>
      <w:r w:rsidRPr="009C6598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>;</w:t>
      </w:r>
    </w:p>
    <w:p w:rsidR="009C6598" w:rsidRDefault="009C6598" w:rsidP="009C6598">
      <w:pPr>
        <w:widowControl w:val="0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4019C5" w:rsidRPr="009C6598" w:rsidRDefault="004019C5" w:rsidP="009C6598">
      <w:pPr>
        <w:widowControl w:val="0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9C6598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>Considerando</w:t>
      </w:r>
      <w:r w:rsidRPr="009C6598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57111B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>o Decreto Estadual nº 587/2020, de 30 de abril de 2020</w:t>
      </w:r>
      <w:r w:rsidRPr="009C6598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>.</w:t>
      </w:r>
    </w:p>
    <w:p w:rsidR="004019C5" w:rsidRPr="009C6598" w:rsidRDefault="004019C5" w:rsidP="009C6598">
      <w:pPr>
        <w:widowControl w:val="0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640F63" w:rsidRPr="00640F63" w:rsidRDefault="004019C5" w:rsidP="00640F63">
      <w:pPr>
        <w:widowControl w:val="0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</w:pPr>
      <w:r w:rsidRPr="00640F63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>DECRETA:</w:t>
      </w:r>
      <w:r w:rsidRPr="00640F63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t-BR"/>
        </w:rPr>
        <w:br/>
      </w:r>
    </w:p>
    <w:p w:rsidR="00640F63" w:rsidRDefault="00640F63" w:rsidP="00640F63">
      <w:pPr>
        <w:widowControl w:val="0"/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57111B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t-BR"/>
        </w:rPr>
        <w:t>Art. 1º.</w:t>
      </w:r>
      <w:r w:rsidR="004019C5" w:rsidRPr="00640F63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> </w:t>
      </w:r>
      <w:r w:rsidR="00BF576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Fica determinado a partir de 15 de maio de 2020, </w:t>
      </w:r>
      <w:r w:rsidR="00CD1017"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a obrigatoriedade do uso de máscara facial, por todos os indivíduos que circularem pelo território do município de Quilombo, em especial:</w:t>
      </w:r>
    </w:p>
    <w:p w:rsidR="00640F63" w:rsidRDefault="00640F63" w:rsidP="00640F63">
      <w:pPr>
        <w:widowControl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640F63" w:rsidRDefault="00CD1017" w:rsidP="00640F63">
      <w:pPr>
        <w:widowControl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I </w:t>
      </w:r>
      <w:r w:rsid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–</w:t>
      </w:r>
      <w:r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nos espaços de acesso aberto ao público, incluídos os bens de uso comum da população, inclusive vias públicas;</w:t>
      </w:r>
    </w:p>
    <w:p w:rsidR="00640F63" w:rsidRDefault="00CD1017" w:rsidP="00640F63">
      <w:pPr>
        <w:widowControl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640F63">
        <w:rPr>
          <w:rFonts w:ascii="Tahoma" w:hAnsi="Tahoma" w:cs="Tahoma"/>
          <w:color w:val="000000" w:themeColor="text1"/>
          <w:sz w:val="24"/>
          <w:szCs w:val="24"/>
        </w:rPr>
        <w:br/>
      </w:r>
      <w:r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II - no interior de:</w:t>
      </w:r>
    </w:p>
    <w:p w:rsidR="00640F63" w:rsidRDefault="00640F63" w:rsidP="00640F63">
      <w:pPr>
        <w:widowControl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640F63" w:rsidRPr="00640F63" w:rsidRDefault="00CD1017" w:rsidP="00640F63">
      <w:pPr>
        <w:pStyle w:val="Pargrafoda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órgãos públicos;</w:t>
      </w:r>
    </w:p>
    <w:p w:rsidR="00640F63" w:rsidRDefault="00CD1017" w:rsidP="00640F63">
      <w:pPr>
        <w:pStyle w:val="Pargrafoda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nos estabelecimentos privados, comerciais, industriais, prestadores de serviço ou outras atividades.</w:t>
      </w:r>
    </w:p>
    <w:p w:rsidR="00640F63" w:rsidRDefault="00640F63" w:rsidP="00640F63">
      <w:pPr>
        <w:pStyle w:val="PargrafodaLista"/>
        <w:widowControl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640F63" w:rsidRDefault="009C6598" w:rsidP="00640F63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640F63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 xml:space="preserve">III </w:t>
      </w:r>
      <w:r w:rsidR="00640F63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>–</w:t>
      </w:r>
      <w:r w:rsidRPr="00640F63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 xml:space="preserve"> para uso de táxi ou transporte compartilhado de passageiros;</w:t>
      </w:r>
    </w:p>
    <w:p w:rsidR="00640F63" w:rsidRDefault="00640F63" w:rsidP="00640F63">
      <w:pPr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640F63" w:rsidRDefault="00BF576D" w:rsidP="0057111B">
      <w:pPr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57111B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t-BR"/>
        </w:rPr>
        <w:t xml:space="preserve">Art. </w:t>
      </w:r>
      <w:r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t-BR"/>
        </w:rPr>
        <w:t>2</w:t>
      </w:r>
      <w:r w:rsidRPr="0057111B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t-BR"/>
        </w:rPr>
        <w:t>º.</w:t>
      </w:r>
      <w:r w:rsidRPr="00640F63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> </w:t>
      </w:r>
      <w:r w:rsidR="004019C5" w:rsidRPr="00640F63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 xml:space="preserve">A partir de 18 de maio de 2020, </w:t>
      </w:r>
      <w:r w:rsid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o</w:t>
      </w:r>
      <w:r w:rsidR="009C6598"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descumprimento do disposto 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no</w:t>
      </w:r>
      <w:r w:rsidR="009C6598"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Art. 1º, </w:t>
      </w:r>
      <w:r w:rsidR="009C6598"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sujeitará o infrator, conforme o caso, às penas previstas na Lei Municipal nº 1</w:t>
      </w:r>
      <w:r w:rsid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.</w:t>
      </w:r>
      <w:r w:rsidR="009C6598"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513/2000</w:t>
      </w:r>
      <w:hyperlink r:id="rId8" w:history="1"/>
      <w:r w:rsidR="009C6598"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de 22 de outubro de 2000, sendo considerada infração de natureza sanitária, nos termos </w:t>
      </w:r>
      <w:r w:rsidR="0057111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do inciso III, artigo 3</w:t>
      </w:r>
      <w:r w:rsidR="00F86D9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2</w:t>
      </w:r>
      <w:r w:rsidR="009C6598"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,</w:t>
      </w:r>
      <w:r w:rsidR="0057111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da referida Lei,</w:t>
      </w:r>
      <w:r w:rsidR="009C6598"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sem prejuízo:</w:t>
      </w:r>
      <w:r w:rsidR="009C6598" w:rsidRPr="00640F63">
        <w:rPr>
          <w:rFonts w:ascii="Tahoma" w:hAnsi="Tahoma" w:cs="Tahoma"/>
          <w:color w:val="000000" w:themeColor="text1"/>
          <w:sz w:val="24"/>
          <w:szCs w:val="24"/>
        </w:rPr>
        <w:br/>
      </w:r>
      <w:r w:rsidR="009C6598" w:rsidRPr="00640F63">
        <w:rPr>
          <w:rFonts w:ascii="Tahoma" w:hAnsi="Tahoma" w:cs="Tahoma"/>
          <w:color w:val="000000" w:themeColor="text1"/>
          <w:sz w:val="24"/>
          <w:szCs w:val="24"/>
        </w:rPr>
        <w:br/>
      </w:r>
      <w:r w:rsidR="009C6598"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 - na hipótese da alínea "b" do inciso II do artigo 1º deste Decreto o contido na Lei federal nº 8.078, de 11 de setembro de 1990 - Código de Defesa do Consumidor;</w:t>
      </w:r>
      <w:r w:rsidR="009C6598" w:rsidRPr="00640F63">
        <w:rPr>
          <w:rFonts w:ascii="Tahoma" w:hAnsi="Tahoma" w:cs="Tahoma"/>
          <w:color w:val="000000" w:themeColor="text1"/>
          <w:sz w:val="24"/>
          <w:szCs w:val="24"/>
        </w:rPr>
        <w:br/>
      </w:r>
      <w:r w:rsidR="009C6598" w:rsidRPr="00640F63">
        <w:rPr>
          <w:rFonts w:ascii="Tahoma" w:hAnsi="Tahoma" w:cs="Tahoma"/>
          <w:color w:val="000000" w:themeColor="text1"/>
          <w:sz w:val="24"/>
          <w:szCs w:val="24"/>
        </w:rPr>
        <w:br/>
      </w:r>
      <w:r w:rsidR="009C6598"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II - em todas as hipóteses, do disposto nos artigos 268 e 330 do Decreto-Lei Federal nº 2.848, de 7 de dezembro de 1940 - Código Penal Brasileiro.</w:t>
      </w:r>
    </w:p>
    <w:p w:rsidR="00640F63" w:rsidRDefault="00640F63" w:rsidP="00640F63">
      <w:pPr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640F63" w:rsidRDefault="009C6598" w:rsidP="00640F63">
      <w:pPr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640F63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§ </w:t>
      </w:r>
      <w:r w:rsidR="00BF576D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1</w:t>
      </w:r>
      <w:r w:rsidRPr="00640F63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º</w:t>
      </w:r>
      <w:r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 uso de máscaras de proteção facial constitui condição de ingresso e frequência eventual ou permanente, nos recintos a que alude o inciso II deste artigo.</w:t>
      </w:r>
    </w:p>
    <w:p w:rsidR="00640F63" w:rsidRDefault="00640F63" w:rsidP="00640F63">
      <w:pPr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640F63" w:rsidRDefault="009C6598" w:rsidP="00640F63">
      <w:pPr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640F63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 xml:space="preserve">§ </w:t>
      </w:r>
      <w:r w:rsidR="00BF576D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2</w:t>
      </w:r>
      <w:r w:rsidRPr="00640F63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º</w:t>
      </w:r>
      <w:r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Para fins de gradação da penalidade de multa, à infração ao contido neste Decreto caracteriza infração gravíssima, nos termos do inciso III do artigo 3</w:t>
      </w:r>
      <w:r w:rsidR="00F86D9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8</w:t>
      </w:r>
      <w:r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da Lei Municipal nº 1</w:t>
      </w:r>
      <w:r w:rsid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.</w:t>
      </w:r>
      <w:r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513/2000</w:t>
      </w:r>
      <w:hyperlink r:id="rId9" w:history="1"/>
      <w:r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, de 22 de outubro de 2000</w:t>
      </w:r>
      <w:r w:rsidR="0057111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sendo aplicado o valor determinado pelo inciso </w:t>
      </w:r>
      <w:r w:rsidR="00BF576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V</w:t>
      </w:r>
      <w:r w:rsidR="0057111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II, alínea “</w:t>
      </w:r>
      <w:r w:rsidR="00BF576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c</w:t>
      </w:r>
      <w:r w:rsidR="0057111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” do </w:t>
      </w:r>
      <w:r w:rsidR="0057111B" w:rsidRPr="0057111B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Anexo Único -</w:t>
      </w:r>
      <w:r w:rsidR="0057111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111B" w:rsidRPr="0057111B">
        <w:rPr>
          <w:rFonts w:ascii="Tahoma" w:hAnsi="Tahoma" w:cs="Tahoma"/>
          <w:b/>
          <w:sz w:val="24"/>
          <w:szCs w:val="24"/>
        </w:rPr>
        <w:t>TABELA DE ATOS DA VIGILÂNCIA SANITÁRIA MUNICIPAL</w:t>
      </w:r>
      <w:r w:rsidR="0057111B" w:rsidRPr="0057111B">
        <w:rPr>
          <w:rFonts w:ascii="Tahoma" w:hAnsi="Tahoma" w:cs="Tahoma"/>
          <w:sz w:val="24"/>
          <w:szCs w:val="24"/>
        </w:rPr>
        <w:t>, da referida Lei</w:t>
      </w:r>
      <w:r w:rsidRPr="0057111B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640F63" w:rsidRDefault="00640F63" w:rsidP="00640F63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640F63" w:rsidRDefault="004019C5" w:rsidP="00640F63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640F63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 xml:space="preserve">§ </w:t>
      </w:r>
      <w:r w:rsidR="00BF576D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>3</w:t>
      </w:r>
      <w:r w:rsidRPr="00640F63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>º</w:t>
      </w:r>
      <w:r w:rsidRPr="00640F63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 xml:space="preserve"> Para fins do disposto </w:t>
      </w:r>
      <w:r w:rsidR="00F86D9C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>no Artigo 1º</w:t>
      </w:r>
      <w:r w:rsidRPr="00640F63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 xml:space="preserve">, </w:t>
      </w:r>
      <w:r w:rsidR="00BF576D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>as máscaras deverão estar</w:t>
      </w:r>
      <w:r w:rsidRPr="00640F63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 xml:space="preserve"> devidamente fixadas e ajustadas ao rosto do usuário, encobrindo totalmente a boca e o nariz.</w:t>
      </w:r>
    </w:p>
    <w:p w:rsidR="00640F63" w:rsidRDefault="00640F63" w:rsidP="00640F63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640F63" w:rsidRDefault="004019C5" w:rsidP="00640F63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640F63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 xml:space="preserve">§ </w:t>
      </w:r>
      <w:r w:rsidR="00BF576D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>4</w:t>
      </w:r>
      <w:r w:rsidRPr="00640F63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>º</w:t>
      </w:r>
      <w:r w:rsidRPr="00640F63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 xml:space="preserve"> É responsabilidade de cada estabelecimento garantir o cumprimento das medidas dispostas neste artigo, ficando sujeito à fiscalização dos órgãos públicos e às penalidades previstas em lei, as quais poderão incluir a aplicação de multa, interdição e até suspensão das atividades.</w:t>
      </w:r>
    </w:p>
    <w:p w:rsidR="00640F63" w:rsidRDefault="00640F63" w:rsidP="00640F63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9C6598" w:rsidRPr="009C6598" w:rsidRDefault="00640F63" w:rsidP="00640F63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640F63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>Art. 2º.</w:t>
      </w:r>
      <w:r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4019C5" w:rsidRPr="009C6598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 xml:space="preserve">O disposto no presente Decreto não se aplica às instituições e aos estabelecimentos que prestem serviços de saúde, os quais deverão seguir normas de EPI´s específicas para sua área, bem como ao atendimento dos pacientes, conforme recomendações da Agência Nacional de Vigilância Sanitária - ANVISA. </w:t>
      </w:r>
    </w:p>
    <w:p w:rsidR="00640F63" w:rsidRDefault="00640F63" w:rsidP="009C6598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640F63" w:rsidRDefault="00640F63" w:rsidP="00640F63">
      <w:pPr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640F63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 xml:space="preserve">Art. </w:t>
      </w:r>
      <w:r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>3</w:t>
      </w:r>
      <w:r w:rsidRPr="00640F63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>º.</w:t>
      </w:r>
      <w:r w:rsidRPr="00640F63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9C6598"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A fiscalização do contido neste Decreto ficará a cargo das equipes de Vigil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ância Sanitária e Epidemiológica</w:t>
      </w:r>
      <w:r w:rsidR="00BF576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e as equipes de Segurança Pública do Estado de Santa Catarina</w:t>
      </w:r>
      <w:r w:rsidR="009C6598"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640F63" w:rsidRDefault="00640F63" w:rsidP="00640F63">
      <w:pPr>
        <w:spacing w:after="0" w:line="240" w:lineRule="auto"/>
        <w:ind w:firstLine="709"/>
        <w:jc w:val="both"/>
        <w:rPr>
          <w:rStyle w:val="label"/>
          <w:rFonts w:ascii="Tahoma" w:hAnsi="Tahoma" w:cs="Tahoma"/>
          <w:b/>
          <w:bCs/>
          <w:color w:val="FFFFFF"/>
          <w:sz w:val="24"/>
          <w:szCs w:val="24"/>
          <w:shd w:val="clear" w:color="auto" w:fill="D9534F"/>
        </w:rPr>
      </w:pPr>
      <w:bookmarkStart w:id="1" w:name="artigo_3"/>
    </w:p>
    <w:bookmarkEnd w:id="1"/>
    <w:p w:rsidR="00640F63" w:rsidRPr="00640F63" w:rsidRDefault="00640F63" w:rsidP="00640F63">
      <w:pPr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>Art. 4</w:t>
      </w:r>
      <w:r w:rsidRPr="00640F63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>º.</w:t>
      </w:r>
      <w:r w:rsidRPr="00640F63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9C6598"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O procedimento administrativo deverá seguir o contido na Lei Municipal nº 1.513/2000</w:t>
      </w:r>
      <w:hyperlink r:id="rId10" w:history="1"/>
      <w:r w:rsidR="009C6598" w:rsidRPr="00640F6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, de 22 de outubro de 2000.</w:t>
      </w:r>
    </w:p>
    <w:p w:rsidR="00640F63" w:rsidRDefault="00640F63" w:rsidP="00640F63">
      <w:pPr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640F63" w:rsidRDefault="00640F63" w:rsidP="00640F63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>Art. 5</w:t>
      </w:r>
      <w:r w:rsidRPr="00640F63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eastAsia="pt-BR"/>
        </w:rPr>
        <w:t>º.</w:t>
      </w:r>
      <w:r w:rsidRPr="00640F63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Pr="009C6598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>Este Decreto entra em vigor na data de sua publicação</w:t>
      </w:r>
      <w:r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pt-BR"/>
        </w:rPr>
        <w:t>.</w:t>
      </w:r>
    </w:p>
    <w:p w:rsidR="00071F81" w:rsidRDefault="00071F81" w:rsidP="004019C5">
      <w:pPr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5E6C85" w:rsidRPr="009C6598" w:rsidRDefault="005E6C85" w:rsidP="00640F63">
      <w:pPr>
        <w:spacing w:after="0" w:line="240" w:lineRule="auto"/>
        <w:ind w:firstLine="709"/>
        <w:jc w:val="right"/>
        <w:rPr>
          <w:rFonts w:ascii="Tahoma" w:hAnsi="Tahoma" w:cs="Tahoma"/>
          <w:color w:val="000000" w:themeColor="text1"/>
          <w:sz w:val="24"/>
          <w:szCs w:val="24"/>
        </w:rPr>
      </w:pPr>
      <w:r w:rsidRPr="009C6598">
        <w:rPr>
          <w:rFonts w:ascii="Tahoma" w:hAnsi="Tahoma" w:cs="Tahoma"/>
          <w:color w:val="000000" w:themeColor="text1"/>
          <w:sz w:val="24"/>
          <w:szCs w:val="24"/>
        </w:rPr>
        <w:t xml:space="preserve">Gabinete do Executivo Municipal, </w:t>
      </w:r>
      <w:r w:rsidR="00071F81" w:rsidRPr="009C6598">
        <w:rPr>
          <w:rFonts w:ascii="Tahoma" w:hAnsi="Tahoma" w:cs="Tahoma"/>
          <w:color w:val="000000" w:themeColor="text1"/>
          <w:sz w:val="24"/>
          <w:szCs w:val="24"/>
        </w:rPr>
        <w:fldChar w:fldCharType="begin"/>
      </w:r>
      <w:r w:rsidR="00071F81" w:rsidRPr="009C6598">
        <w:rPr>
          <w:rFonts w:ascii="Tahoma" w:hAnsi="Tahoma" w:cs="Tahoma"/>
          <w:color w:val="000000" w:themeColor="text1"/>
          <w:sz w:val="24"/>
          <w:szCs w:val="24"/>
        </w:rPr>
        <w:instrText xml:space="preserve"> TIME \@ "d' de 'MMMM' de 'yyyy" </w:instrText>
      </w:r>
      <w:r w:rsidR="00071F81" w:rsidRPr="009C6598">
        <w:rPr>
          <w:rFonts w:ascii="Tahoma" w:hAnsi="Tahoma" w:cs="Tahoma"/>
          <w:color w:val="000000" w:themeColor="text1"/>
          <w:sz w:val="24"/>
          <w:szCs w:val="24"/>
        </w:rPr>
        <w:fldChar w:fldCharType="separate"/>
      </w:r>
      <w:r w:rsidR="004222EC">
        <w:rPr>
          <w:rFonts w:ascii="Tahoma" w:hAnsi="Tahoma" w:cs="Tahoma"/>
          <w:noProof/>
          <w:color w:val="000000" w:themeColor="text1"/>
          <w:sz w:val="24"/>
          <w:szCs w:val="24"/>
        </w:rPr>
        <w:t>14 de maio de 2020</w:t>
      </w:r>
      <w:r w:rsidR="00071F81" w:rsidRPr="009C6598">
        <w:rPr>
          <w:rFonts w:ascii="Tahoma" w:hAnsi="Tahoma" w:cs="Tahoma"/>
          <w:color w:val="000000" w:themeColor="text1"/>
          <w:sz w:val="24"/>
          <w:szCs w:val="24"/>
        </w:rPr>
        <w:fldChar w:fldCharType="end"/>
      </w:r>
      <w:r w:rsidRPr="009C6598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5E6C85" w:rsidRPr="009C6598" w:rsidRDefault="005E6C85" w:rsidP="004019C5">
      <w:pPr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640F63" w:rsidRPr="009C6598" w:rsidRDefault="00640F63" w:rsidP="004019C5">
      <w:pPr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5E6C85" w:rsidRPr="009C6598" w:rsidRDefault="005E6C85" w:rsidP="00640F63">
      <w:pPr>
        <w:pStyle w:val="TextosemFormatao"/>
        <w:jc w:val="center"/>
        <w:rPr>
          <w:rFonts w:ascii="Tahoma" w:hAnsi="Tahoma" w:cs="Tahoma"/>
          <w:b/>
          <w:color w:val="000000" w:themeColor="text1"/>
          <w:sz w:val="24"/>
          <w:szCs w:val="24"/>
          <w:lang w:val="pt-BR"/>
        </w:rPr>
      </w:pPr>
      <w:r w:rsidRPr="009C6598">
        <w:rPr>
          <w:rFonts w:ascii="Tahoma" w:hAnsi="Tahoma" w:cs="Tahoma"/>
          <w:b/>
          <w:color w:val="000000" w:themeColor="text1"/>
          <w:sz w:val="24"/>
          <w:szCs w:val="24"/>
          <w:lang w:val="pt-BR"/>
        </w:rPr>
        <w:t>SILVANO DE PARIZ</w:t>
      </w:r>
    </w:p>
    <w:p w:rsidR="005E6C85" w:rsidRDefault="00640F63" w:rsidP="00640F63">
      <w:pPr>
        <w:pStyle w:val="TextosemFormata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Prefeito</w:t>
      </w:r>
    </w:p>
    <w:p w:rsidR="0057111B" w:rsidRPr="009C6598" w:rsidRDefault="0057111B" w:rsidP="00640F63">
      <w:pPr>
        <w:pStyle w:val="TextosemFormata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57111B" w:rsidRPr="009D570F" w:rsidRDefault="0057111B" w:rsidP="0057111B">
      <w:pPr>
        <w:pStyle w:val="TextosemFormatao"/>
        <w:jc w:val="both"/>
        <w:outlineLvl w:val="0"/>
        <w:rPr>
          <w:rFonts w:ascii="Tahoma" w:hAnsi="Tahoma" w:cs="Tahoma"/>
          <w:snapToGrid/>
          <w:sz w:val="22"/>
          <w:szCs w:val="22"/>
        </w:rPr>
      </w:pPr>
      <w:r w:rsidRPr="009D570F">
        <w:rPr>
          <w:rFonts w:ascii="Tahoma" w:hAnsi="Tahoma" w:cs="Tahoma"/>
          <w:sz w:val="22"/>
          <w:szCs w:val="22"/>
        </w:rPr>
        <w:t>Registrada e Publicado</w:t>
      </w:r>
    </w:p>
    <w:p w:rsidR="0057111B" w:rsidRPr="009D570F" w:rsidRDefault="0057111B" w:rsidP="0057111B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9D570F">
        <w:rPr>
          <w:rFonts w:ascii="Tahoma" w:hAnsi="Tahoma" w:cs="Tahoma"/>
          <w:sz w:val="22"/>
          <w:szCs w:val="22"/>
        </w:rPr>
        <w:t xml:space="preserve">Em </w:t>
      </w:r>
      <w:r w:rsidRPr="009D570F">
        <w:rPr>
          <w:rFonts w:ascii="Tahoma" w:hAnsi="Tahoma" w:cs="Tahoma"/>
          <w:sz w:val="22"/>
          <w:szCs w:val="22"/>
          <w:lang w:val="pt-BR"/>
        </w:rPr>
        <w:t>___/0</w:t>
      </w:r>
      <w:r>
        <w:rPr>
          <w:rFonts w:ascii="Tahoma" w:hAnsi="Tahoma" w:cs="Tahoma"/>
          <w:sz w:val="22"/>
          <w:szCs w:val="22"/>
          <w:lang w:val="pt-BR"/>
        </w:rPr>
        <w:t>5</w:t>
      </w:r>
      <w:r w:rsidRPr="009D570F">
        <w:rPr>
          <w:rFonts w:ascii="Tahoma" w:hAnsi="Tahoma" w:cs="Tahoma"/>
          <w:sz w:val="22"/>
          <w:szCs w:val="22"/>
          <w:lang w:val="pt-BR"/>
        </w:rPr>
        <w:t>/2020</w:t>
      </w:r>
    </w:p>
    <w:p w:rsidR="0057111B" w:rsidRPr="009D570F" w:rsidRDefault="0057111B" w:rsidP="0057111B">
      <w:pPr>
        <w:pStyle w:val="TextosemFormatao"/>
        <w:rPr>
          <w:rFonts w:ascii="Tahoma" w:hAnsi="Tahoma" w:cs="Tahoma"/>
          <w:sz w:val="22"/>
          <w:szCs w:val="22"/>
        </w:rPr>
      </w:pPr>
      <w:r w:rsidRPr="009D570F">
        <w:rPr>
          <w:rFonts w:ascii="Tahoma" w:hAnsi="Tahoma" w:cs="Tahoma"/>
          <w:sz w:val="22"/>
          <w:szCs w:val="22"/>
        </w:rPr>
        <w:t>Lei Municipal nº 1087/1993</w:t>
      </w:r>
    </w:p>
    <w:p w:rsidR="0057111B" w:rsidRPr="009D570F" w:rsidRDefault="0057111B" w:rsidP="0057111B">
      <w:pPr>
        <w:pStyle w:val="TextosemFormatao"/>
        <w:rPr>
          <w:rFonts w:ascii="Tahoma" w:hAnsi="Tahoma" w:cs="Tahoma"/>
          <w:sz w:val="22"/>
          <w:szCs w:val="22"/>
          <w:lang w:val="pt-BR"/>
        </w:rPr>
      </w:pPr>
    </w:p>
    <w:p w:rsidR="0057111B" w:rsidRPr="009D570F" w:rsidRDefault="0057111B" w:rsidP="0057111B">
      <w:pPr>
        <w:pStyle w:val="TextosemFormatao"/>
        <w:outlineLvl w:val="0"/>
        <w:rPr>
          <w:rFonts w:ascii="Tahoma" w:hAnsi="Tahoma" w:cs="Tahoma"/>
          <w:sz w:val="22"/>
          <w:szCs w:val="22"/>
          <w:lang w:val="pt-BR"/>
        </w:rPr>
      </w:pPr>
      <w:r w:rsidRPr="009D570F">
        <w:rPr>
          <w:rFonts w:ascii="Tahoma" w:hAnsi="Tahoma" w:cs="Tahoma"/>
          <w:sz w:val="22"/>
          <w:szCs w:val="22"/>
          <w:lang w:val="pt-BR"/>
        </w:rPr>
        <w:t>Tairone Padilha dos Santos</w:t>
      </w:r>
    </w:p>
    <w:p w:rsidR="009C6598" w:rsidRPr="009C6598" w:rsidRDefault="0057111B" w:rsidP="0057111B">
      <w:pPr>
        <w:pStyle w:val="TextosemFormatao"/>
        <w:outlineLvl w:val="0"/>
        <w:rPr>
          <w:rFonts w:ascii="Tahoma" w:hAnsi="Tahoma" w:cs="Tahoma"/>
          <w:color w:val="000000" w:themeColor="text1"/>
          <w:sz w:val="24"/>
          <w:szCs w:val="24"/>
        </w:rPr>
      </w:pPr>
      <w:r w:rsidRPr="009D570F">
        <w:rPr>
          <w:rFonts w:ascii="Tahoma" w:hAnsi="Tahoma" w:cs="Tahoma"/>
          <w:sz w:val="22"/>
          <w:szCs w:val="22"/>
        </w:rPr>
        <w:t>Funcionári</w:t>
      </w:r>
      <w:r w:rsidRPr="009D570F">
        <w:rPr>
          <w:rFonts w:ascii="Tahoma" w:hAnsi="Tahoma" w:cs="Tahoma"/>
          <w:sz w:val="22"/>
          <w:szCs w:val="22"/>
          <w:lang w:val="pt-BR"/>
        </w:rPr>
        <w:t>o</w:t>
      </w:r>
      <w:r w:rsidRPr="009D570F">
        <w:rPr>
          <w:rFonts w:ascii="Tahoma" w:hAnsi="Tahoma" w:cs="Tahoma"/>
          <w:sz w:val="22"/>
          <w:szCs w:val="22"/>
        </w:rPr>
        <w:t xml:space="preserve"> Designad</w:t>
      </w:r>
      <w:r w:rsidRPr="009D570F">
        <w:rPr>
          <w:rFonts w:ascii="Tahoma" w:hAnsi="Tahoma" w:cs="Tahoma"/>
          <w:sz w:val="22"/>
          <w:szCs w:val="22"/>
          <w:lang w:val="pt-BR"/>
        </w:rPr>
        <w:t>o</w:t>
      </w:r>
    </w:p>
    <w:sectPr w:rsidR="009C6598" w:rsidRPr="009C6598" w:rsidSect="00071F81">
      <w:pgSz w:w="11906" w:h="16838" w:code="9"/>
      <w:pgMar w:top="1134" w:right="1418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5D" w:rsidRDefault="003C425D" w:rsidP="0088113C">
      <w:pPr>
        <w:spacing w:after="0" w:line="240" w:lineRule="auto"/>
      </w:pPr>
      <w:r>
        <w:separator/>
      </w:r>
    </w:p>
  </w:endnote>
  <w:endnote w:type="continuationSeparator" w:id="0">
    <w:p w:rsidR="003C425D" w:rsidRDefault="003C425D" w:rsidP="0088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5D" w:rsidRDefault="003C425D" w:rsidP="0088113C">
      <w:pPr>
        <w:spacing w:after="0" w:line="240" w:lineRule="auto"/>
      </w:pPr>
      <w:r>
        <w:separator/>
      </w:r>
    </w:p>
  </w:footnote>
  <w:footnote w:type="continuationSeparator" w:id="0">
    <w:p w:rsidR="003C425D" w:rsidRDefault="003C425D" w:rsidP="00881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7CDE"/>
    <w:multiLevelType w:val="hybridMultilevel"/>
    <w:tmpl w:val="70C6F550"/>
    <w:lvl w:ilvl="0" w:tplc="3F3AF9C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1B60FE"/>
    <w:multiLevelType w:val="hybridMultilevel"/>
    <w:tmpl w:val="D7429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3D67"/>
    <w:multiLevelType w:val="hybridMultilevel"/>
    <w:tmpl w:val="1B5AA45E"/>
    <w:lvl w:ilvl="0" w:tplc="16A4E34A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C5875"/>
    <w:multiLevelType w:val="hybridMultilevel"/>
    <w:tmpl w:val="5832FED6"/>
    <w:lvl w:ilvl="0" w:tplc="EFA062A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A5691"/>
    <w:multiLevelType w:val="hybridMultilevel"/>
    <w:tmpl w:val="74B4C1BC"/>
    <w:lvl w:ilvl="0" w:tplc="DEA85B9A">
      <w:start w:val="1"/>
      <w:numFmt w:val="lowerRoman"/>
      <w:lvlText w:val="%1)"/>
      <w:lvlJc w:val="left"/>
      <w:pPr>
        <w:ind w:left="1789" w:hanging="720"/>
      </w:pPr>
      <w:rPr>
        <w:rFonts w:ascii="Times New Roman" w:eastAsiaTheme="minorHAnsi" w:hAnsi="Times New Roman" w:cs="Times New Roman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8048CA"/>
    <w:multiLevelType w:val="hybridMultilevel"/>
    <w:tmpl w:val="58B6D7E8"/>
    <w:lvl w:ilvl="0" w:tplc="D38AFC7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B977B2"/>
    <w:multiLevelType w:val="hybridMultilevel"/>
    <w:tmpl w:val="21565772"/>
    <w:lvl w:ilvl="0" w:tplc="82AC8C56">
      <w:start w:val="1"/>
      <w:numFmt w:val="lowerLetter"/>
      <w:lvlText w:val="%1)"/>
      <w:lvlJc w:val="left"/>
      <w:pPr>
        <w:ind w:left="191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484F0C"/>
    <w:multiLevelType w:val="hybridMultilevel"/>
    <w:tmpl w:val="6972A55C"/>
    <w:lvl w:ilvl="0" w:tplc="15606E6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D6728F"/>
    <w:multiLevelType w:val="hybridMultilevel"/>
    <w:tmpl w:val="4524DD4A"/>
    <w:lvl w:ilvl="0" w:tplc="91F4E9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FB5B30"/>
    <w:multiLevelType w:val="hybridMultilevel"/>
    <w:tmpl w:val="79B0D5BE"/>
    <w:lvl w:ilvl="0" w:tplc="9A26152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E642DE"/>
    <w:multiLevelType w:val="hybridMultilevel"/>
    <w:tmpl w:val="E5720C20"/>
    <w:lvl w:ilvl="0" w:tplc="5832125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0495E68"/>
    <w:multiLevelType w:val="hybridMultilevel"/>
    <w:tmpl w:val="3354A658"/>
    <w:lvl w:ilvl="0" w:tplc="7E806CC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9F7E16"/>
    <w:multiLevelType w:val="hybridMultilevel"/>
    <w:tmpl w:val="C97E9BE6"/>
    <w:lvl w:ilvl="0" w:tplc="B680ED5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081EAF"/>
    <w:multiLevelType w:val="hybridMultilevel"/>
    <w:tmpl w:val="E93670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B549F"/>
    <w:multiLevelType w:val="hybridMultilevel"/>
    <w:tmpl w:val="24BED014"/>
    <w:lvl w:ilvl="0" w:tplc="14D8088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33"/>
    <w:rsid w:val="00014CB5"/>
    <w:rsid w:val="00071F81"/>
    <w:rsid w:val="00084F89"/>
    <w:rsid w:val="000A705E"/>
    <w:rsid w:val="000A733D"/>
    <w:rsid w:val="000D7243"/>
    <w:rsid w:val="000E1B07"/>
    <w:rsid w:val="000E2243"/>
    <w:rsid w:val="00105B19"/>
    <w:rsid w:val="00125279"/>
    <w:rsid w:val="0014491F"/>
    <w:rsid w:val="00145521"/>
    <w:rsid w:val="00163CB6"/>
    <w:rsid w:val="00170161"/>
    <w:rsid w:val="001719C9"/>
    <w:rsid w:val="00180E6C"/>
    <w:rsid w:val="00192D8F"/>
    <w:rsid w:val="001932DA"/>
    <w:rsid w:val="001B61D1"/>
    <w:rsid w:val="001D47EE"/>
    <w:rsid w:val="00215DF6"/>
    <w:rsid w:val="00250E46"/>
    <w:rsid w:val="002618E0"/>
    <w:rsid w:val="0027637E"/>
    <w:rsid w:val="0028474B"/>
    <w:rsid w:val="002F12F1"/>
    <w:rsid w:val="002F1BC0"/>
    <w:rsid w:val="00324DDB"/>
    <w:rsid w:val="00351C2B"/>
    <w:rsid w:val="00391FEB"/>
    <w:rsid w:val="003C425D"/>
    <w:rsid w:val="003D0263"/>
    <w:rsid w:val="003E6258"/>
    <w:rsid w:val="004019C5"/>
    <w:rsid w:val="004022C5"/>
    <w:rsid w:val="004222EC"/>
    <w:rsid w:val="004315B4"/>
    <w:rsid w:val="00466A2A"/>
    <w:rsid w:val="004B7D97"/>
    <w:rsid w:val="004D2F51"/>
    <w:rsid w:val="004D3C91"/>
    <w:rsid w:val="004D513E"/>
    <w:rsid w:val="004E539C"/>
    <w:rsid w:val="00522FF1"/>
    <w:rsid w:val="00547860"/>
    <w:rsid w:val="00570B05"/>
    <w:rsid w:val="0057111B"/>
    <w:rsid w:val="00580182"/>
    <w:rsid w:val="005807B2"/>
    <w:rsid w:val="005908F5"/>
    <w:rsid w:val="00593062"/>
    <w:rsid w:val="005B7D61"/>
    <w:rsid w:val="005D1D6E"/>
    <w:rsid w:val="005E6C85"/>
    <w:rsid w:val="005F7004"/>
    <w:rsid w:val="00605C6C"/>
    <w:rsid w:val="00617B8D"/>
    <w:rsid w:val="0063067B"/>
    <w:rsid w:val="00640CD9"/>
    <w:rsid w:val="00640F63"/>
    <w:rsid w:val="006C324D"/>
    <w:rsid w:val="006D04C8"/>
    <w:rsid w:val="006D7EC2"/>
    <w:rsid w:val="00710D13"/>
    <w:rsid w:val="00721677"/>
    <w:rsid w:val="00751EAC"/>
    <w:rsid w:val="00755078"/>
    <w:rsid w:val="0076112B"/>
    <w:rsid w:val="0079606C"/>
    <w:rsid w:val="007979E9"/>
    <w:rsid w:val="007D7349"/>
    <w:rsid w:val="007E3EC8"/>
    <w:rsid w:val="00803051"/>
    <w:rsid w:val="00854796"/>
    <w:rsid w:val="00863D00"/>
    <w:rsid w:val="00866DB3"/>
    <w:rsid w:val="0088113C"/>
    <w:rsid w:val="008A60B3"/>
    <w:rsid w:val="008C1A3A"/>
    <w:rsid w:val="008D5447"/>
    <w:rsid w:val="008E47D8"/>
    <w:rsid w:val="00906B75"/>
    <w:rsid w:val="00916AA2"/>
    <w:rsid w:val="00921758"/>
    <w:rsid w:val="00952B86"/>
    <w:rsid w:val="0095526A"/>
    <w:rsid w:val="009639B7"/>
    <w:rsid w:val="00964CA5"/>
    <w:rsid w:val="009C5F4B"/>
    <w:rsid w:val="009C6598"/>
    <w:rsid w:val="009C78A9"/>
    <w:rsid w:val="00A060FA"/>
    <w:rsid w:val="00A10375"/>
    <w:rsid w:val="00A150C0"/>
    <w:rsid w:val="00A30A4C"/>
    <w:rsid w:val="00A33532"/>
    <w:rsid w:val="00A46D2C"/>
    <w:rsid w:val="00A642A4"/>
    <w:rsid w:val="00AD66D1"/>
    <w:rsid w:val="00AE1EC5"/>
    <w:rsid w:val="00AE5EA3"/>
    <w:rsid w:val="00AF2D37"/>
    <w:rsid w:val="00B04DD6"/>
    <w:rsid w:val="00B06894"/>
    <w:rsid w:val="00B07750"/>
    <w:rsid w:val="00B14161"/>
    <w:rsid w:val="00B652EF"/>
    <w:rsid w:val="00BB16F5"/>
    <w:rsid w:val="00BB77E6"/>
    <w:rsid w:val="00BD103F"/>
    <w:rsid w:val="00BD44E6"/>
    <w:rsid w:val="00BF576D"/>
    <w:rsid w:val="00BF71B4"/>
    <w:rsid w:val="00C17B24"/>
    <w:rsid w:val="00C17D2E"/>
    <w:rsid w:val="00C35B8C"/>
    <w:rsid w:val="00C472AD"/>
    <w:rsid w:val="00C6086F"/>
    <w:rsid w:val="00C71702"/>
    <w:rsid w:val="00C7393D"/>
    <w:rsid w:val="00CD079F"/>
    <w:rsid w:val="00CD1017"/>
    <w:rsid w:val="00D307BF"/>
    <w:rsid w:val="00D3565C"/>
    <w:rsid w:val="00DA1C33"/>
    <w:rsid w:val="00DA496E"/>
    <w:rsid w:val="00DC520A"/>
    <w:rsid w:val="00DD2BA3"/>
    <w:rsid w:val="00DD4345"/>
    <w:rsid w:val="00DF2025"/>
    <w:rsid w:val="00E055E8"/>
    <w:rsid w:val="00E05F7C"/>
    <w:rsid w:val="00E36562"/>
    <w:rsid w:val="00E42DF5"/>
    <w:rsid w:val="00E45FBA"/>
    <w:rsid w:val="00E809B7"/>
    <w:rsid w:val="00EB0990"/>
    <w:rsid w:val="00EB2675"/>
    <w:rsid w:val="00EB38B6"/>
    <w:rsid w:val="00EB4CFE"/>
    <w:rsid w:val="00ED5A1E"/>
    <w:rsid w:val="00EF38FA"/>
    <w:rsid w:val="00F0431F"/>
    <w:rsid w:val="00F05F28"/>
    <w:rsid w:val="00F2030F"/>
    <w:rsid w:val="00F275D2"/>
    <w:rsid w:val="00F4256A"/>
    <w:rsid w:val="00F72807"/>
    <w:rsid w:val="00F745C1"/>
    <w:rsid w:val="00F75B90"/>
    <w:rsid w:val="00F869D2"/>
    <w:rsid w:val="00F86D9C"/>
    <w:rsid w:val="00FB0FB7"/>
    <w:rsid w:val="00FC1507"/>
    <w:rsid w:val="00FC2E0E"/>
    <w:rsid w:val="00FF19B7"/>
    <w:rsid w:val="00FF6A16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724B-3383-4C6D-92CC-F9A86AA2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33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40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A1C33"/>
    <w:pPr>
      <w:snapToGrid w:val="0"/>
      <w:spacing w:after="0" w:line="240" w:lineRule="auto"/>
      <w:ind w:firstLine="1134"/>
    </w:pPr>
    <w:rPr>
      <w:rFonts w:ascii="TimesNewRoman" w:eastAsia="Times New Roman" w:hAnsi="TimesNew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A1C33"/>
    <w:rPr>
      <w:rFonts w:ascii="TimesNewRoman" w:eastAsia="Times New Roman" w:hAnsi="TimesNew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A1C33"/>
    <w:pPr>
      <w:spacing w:line="259" w:lineRule="auto"/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F202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F2025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979E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979E9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964CA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964CA5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81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13C"/>
  </w:style>
  <w:style w:type="paragraph" w:styleId="Rodap">
    <w:name w:val="footer"/>
    <w:basedOn w:val="Normal"/>
    <w:link w:val="RodapChar"/>
    <w:uiPriority w:val="99"/>
    <w:unhideWhenUsed/>
    <w:rsid w:val="00881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13C"/>
  </w:style>
  <w:style w:type="paragraph" w:styleId="Textodebalo">
    <w:name w:val="Balloon Text"/>
    <w:basedOn w:val="Normal"/>
    <w:link w:val="TextodebaloChar"/>
    <w:uiPriority w:val="99"/>
    <w:semiHidden/>
    <w:unhideWhenUsed/>
    <w:rsid w:val="00F7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B9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019C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019C5"/>
    <w:rPr>
      <w:color w:val="0000FF"/>
      <w:u w:val="single"/>
    </w:rPr>
  </w:style>
  <w:style w:type="character" w:customStyle="1" w:styleId="label">
    <w:name w:val="label"/>
    <w:basedOn w:val="Fontepargpadro"/>
    <w:rsid w:val="0040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sc/c/chapeco/lei-ordinaria/1992/349/3496/lei-ordinaria-n-3496-1992-dispoe-sobre-normas-de-saude-em-vigilancia-sanitaria-estabelece-penalidades-e-da-outras-providenc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/sc/t/tubarao/decreto/2020/498/4989/decreto-n-4989-2020-declara-situacao-de-emergencia-no-municipio-de-tubarao-nos-termos-do-cobrade-n-1-5-1-1-0-doencas-infecciosas-virais-para-fins-de-prevencao-e-enfrentamento-a-covid-19-e-estabelece-outras-providenci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eismunicipais.com.br/a/sc/c/chapeco/lei-ordinaria/1992/349/3496/lei-ordinaria-n-3496-1992-dispoe-sobre-normas-de-saude-em-vigilancia-sanitaria-estabelece-penalidades-e-da-outras-providenc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ismunicipais.com.br/a/sc/c/chapeco/lei-ordinaria/1992/349/3496/lei-ordinaria-n-3496-1992-dispoe-sobre-normas-de-saude-em-vigilancia-sanitaria-estabelece-penalidades-e-da-outras-providenci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COMPRASNOTE</cp:lastModifiedBy>
  <cp:revision>4</cp:revision>
  <cp:lastPrinted>2020-05-13T22:03:00Z</cp:lastPrinted>
  <dcterms:created xsi:type="dcterms:W3CDTF">2020-05-13T22:03:00Z</dcterms:created>
  <dcterms:modified xsi:type="dcterms:W3CDTF">2020-05-14T10:33:00Z</dcterms:modified>
</cp:coreProperties>
</file>