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7A4" w:rsidRPr="0078134C" w:rsidRDefault="0078134C" w:rsidP="0078134C">
      <w:pPr>
        <w:jc w:val="center"/>
        <w:rPr>
          <w:rFonts w:ascii="Times New Roman" w:hAnsi="Times New Roman"/>
          <w:sz w:val="24"/>
        </w:rPr>
      </w:pPr>
      <w:r w:rsidRPr="0078134C">
        <w:rPr>
          <w:rFonts w:ascii="Times New Roman" w:hAnsi="Times New Roman"/>
          <w:noProof/>
          <w:sz w:val="24"/>
        </w:rPr>
        <w:drawing>
          <wp:inline distT="0" distB="0" distL="0" distR="0" wp14:anchorId="1AF2C9C2" wp14:editId="6F32DFEE">
            <wp:extent cx="2061713" cy="655608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289" cy="6608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17A4" w:rsidRPr="0078134C" w:rsidRDefault="007F17A4" w:rsidP="00087757">
      <w:pPr>
        <w:overflowPunct w:val="0"/>
        <w:textAlignment w:val="auto"/>
        <w:rPr>
          <w:rFonts w:ascii="Times New Roman" w:eastAsiaTheme="minorHAnsi" w:hAnsi="Times New Roman" w:cs="Calibri"/>
          <w:b/>
          <w:bCs/>
          <w:color w:val="000000"/>
          <w:sz w:val="24"/>
          <w:szCs w:val="32"/>
          <w:lang w:eastAsia="en-US"/>
        </w:rPr>
      </w:pPr>
    </w:p>
    <w:p w:rsidR="007F17A4" w:rsidRPr="0078134C" w:rsidRDefault="00FC24C8" w:rsidP="00FC24C8">
      <w:pPr>
        <w:overflowPunct w:val="0"/>
        <w:textAlignment w:val="auto"/>
        <w:rPr>
          <w:rFonts w:ascii="Times New Roman" w:eastAsiaTheme="minorHAnsi" w:hAnsi="Times New Roman" w:cs="Calibri"/>
          <w:b/>
          <w:bCs/>
          <w:color w:val="000000"/>
          <w:sz w:val="24"/>
          <w:szCs w:val="32"/>
          <w:lang w:eastAsia="en-US"/>
        </w:rPr>
      </w:pPr>
      <w:r w:rsidRPr="0078134C">
        <w:rPr>
          <w:rFonts w:ascii="Times New Roman" w:eastAsiaTheme="minorHAnsi" w:hAnsi="Times New Roman" w:cs="Calibri"/>
          <w:b/>
          <w:bCs/>
          <w:color w:val="000000"/>
          <w:sz w:val="24"/>
          <w:szCs w:val="32"/>
          <w:lang w:eastAsia="en-US"/>
        </w:rPr>
        <w:t>Resolução n</w:t>
      </w:r>
      <w:r w:rsidR="00C84A0C" w:rsidRPr="0078134C">
        <w:rPr>
          <w:rFonts w:ascii="Times New Roman" w:eastAsiaTheme="minorHAnsi" w:hAnsi="Times New Roman" w:cs="Calibri"/>
          <w:b/>
          <w:bCs/>
          <w:color w:val="000000"/>
          <w:sz w:val="24"/>
          <w:szCs w:val="32"/>
          <w:lang w:eastAsia="en-US"/>
        </w:rPr>
        <w:t xml:space="preserve">° 003 </w:t>
      </w:r>
      <w:r w:rsidRPr="0078134C">
        <w:rPr>
          <w:rFonts w:ascii="Times New Roman" w:eastAsiaTheme="minorHAnsi" w:hAnsi="Times New Roman" w:cs="Calibri"/>
          <w:b/>
          <w:bCs/>
          <w:color w:val="000000"/>
          <w:sz w:val="24"/>
          <w:szCs w:val="32"/>
          <w:lang w:eastAsia="en-US"/>
        </w:rPr>
        <w:t>de 20 de julho de 2018.</w:t>
      </w:r>
    </w:p>
    <w:p w:rsidR="007F17A4" w:rsidRPr="0078134C" w:rsidRDefault="007F17A4">
      <w:pPr>
        <w:overflowPunct w:val="0"/>
        <w:jc w:val="center"/>
        <w:textAlignment w:val="auto"/>
        <w:rPr>
          <w:rFonts w:ascii="Times New Roman" w:eastAsiaTheme="minorHAnsi" w:hAnsi="Times New Roman" w:cs="Calibri"/>
          <w:b/>
          <w:bCs/>
          <w:color w:val="000000"/>
          <w:sz w:val="24"/>
          <w:szCs w:val="32"/>
          <w:lang w:eastAsia="en-US"/>
        </w:rPr>
      </w:pPr>
    </w:p>
    <w:p w:rsidR="007F17A4" w:rsidRPr="0078134C" w:rsidRDefault="007F17A4">
      <w:pPr>
        <w:overflowPunct w:val="0"/>
        <w:jc w:val="center"/>
        <w:textAlignment w:val="auto"/>
        <w:rPr>
          <w:rFonts w:ascii="Times New Roman" w:eastAsiaTheme="minorHAnsi" w:hAnsi="Times New Roman" w:cs="Calibri"/>
          <w:color w:val="000000"/>
          <w:sz w:val="24"/>
          <w:szCs w:val="32"/>
          <w:lang w:eastAsia="en-US"/>
        </w:rPr>
      </w:pPr>
    </w:p>
    <w:p w:rsidR="007F17A4" w:rsidRPr="00087757" w:rsidRDefault="00FC24C8" w:rsidP="00FC24C8">
      <w:pPr>
        <w:overflowPunct w:val="0"/>
        <w:ind w:left="4956"/>
        <w:jc w:val="both"/>
        <w:textAlignment w:val="auto"/>
        <w:rPr>
          <w:rFonts w:ascii="Times New Roman" w:eastAsiaTheme="minorHAnsi" w:hAnsi="Times New Roman" w:cs="Calibri"/>
          <w:b/>
          <w:color w:val="000000"/>
          <w:sz w:val="24"/>
          <w:szCs w:val="23"/>
          <w:lang w:eastAsia="en-US"/>
        </w:rPr>
      </w:pPr>
      <w:r w:rsidRPr="00087757">
        <w:rPr>
          <w:rFonts w:ascii="Times New Roman" w:eastAsiaTheme="minorHAnsi" w:hAnsi="Times New Roman" w:cs="Calibri"/>
          <w:b/>
          <w:color w:val="000000"/>
          <w:sz w:val="24"/>
          <w:szCs w:val="23"/>
          <w:lang w:eastAsia="en-US"/>
        </w:rPr>
        <w:t>Dispõe sobre a criação da comissão organizadora da VII Conferência Municipal dos Direitos da Criança e do Adolescente e dá outras providências.</w:t>
      </w:r>
    </w:p>
    <w:p w:rsidR="007F17A4" w:rsidRPr="0078134C" w:rsidRDefault="007F17A4">
      <w:pPr>
        <w:overflowPunct w:val="0"/>
        <w:textAlignment w:val="auto"/>
        <w:rPr>
          <w:rFonts w:ascii="Times New Roman" w:eastAsiaTheme="minorHAnsi" w:hAnsi="Times New Roman" w:cs="Calibri"/>
          <w:color w:val="000000"/>
          <w:sz w:val="24"/>
          <w:szCs w:val="23"/>
          <w:lang w:eastAsia="en-US"/>
        </w:rPr>
      </w:pPr>
    </w:p>
    <w:p w:rsidR="007F17A4" w:rsidRPr="0078134C" w:rsidRDefault="000F5C15">
      <w:pPr>
        <w:overflowPunct w:val="0"/>
        <w:jc w:val="both"/>
        <w:textAlignment w:val="auto"/>
        <w:rPr>
          <w:rFonts w:ascii="Times New Roman" w:eastAsiaTheme="minorHAnsi" w:hAnsi="Times New Roman" w:cs="Calibri"/>
          <w:color w:val="000000"/>
          <w:sz w:val="24"/>
          <w:szCs w:val="23"/>
          <w:lang w:eastAsia="en-US"/>
        </w:rPr>
      </w:pPr>
      <w:r w:rsidRPr="0078134C">
        <w:rPr>
          <w:rFonts w:ascii="Times New Roman" w:eastAsiaTheme="minorHAnsi" w:hAnsi="Times New Roman" w:cs="Calibri"/>
          <w:color w:val="000000"/>
          <w:sz w:val="24"/>
          <w:szCs w:val="23"/>
          <w:lang w:eastAsia="en-US"/>
        </w:rPr>
        <w:t xml:space="preserve">O </w:t>
      </w:r>
      <w:r w:rsidRPr="0078134C">
        <w:rPr>
          <w:rFonts w:ascii="Times New Roman" w:eastAsiaTheme="minorHAnsi" w:hAnsi="Times New Roman" w:cs="Calibri"/>
          <w:b/>
          <w:bCs/>
          <w:color w:val="000000"/>
          <w:sz w:val="24"/>
          <w:szCs w:val="23"/>
          <w:lang w:eastAsia="en-US"/>
        </w:rPr>
        <w:t>CONSELHO MUNICIPAL DOS DIREITOS DA CRIANÇA E DO ADOLESCENTE</w:t>
      </w:r>
      <w:r w:rsidRPr="0078134C">
        <w:rPr>
          <w:rFonts w:ascii="Times New Roman" w:eastAsiaTheme="minorHAnsi" w:hAnsi="Times New Roman" w:cs="Calibri"/>
          <w:color w:val="000000"/>
          <w:sz w:val="24"/>
          <w:szCs w:val="23"/>
          <w:lang w:eastAsia="en-US"/>
        </w:rPr>
        <w:t>,</w:t>
      </w:r>
      <w:r w:rsidR="00087757">
        <w:rPr>
          <w:rFonts w:ascii="Times New Roman" w:eastAsiaTheme="minorHAnsi" w:hAnsi="Times New Roman" w:cs="Calibri"/>
          <w:color w:val="000000"/>
          <w:sz w:val="24"/>
          <w:szCs w:val="23"/>
          <w:lang w:eastAsia="en-US"/>
        </w:rPr>
        <w:t xml:space="preserve"> do Município de Quilombo,</w:t>
      </w:r>
      <w:r w:rsidRPr="0078134C">
        <w:rPr>
          <w:rFonts w:ascii="Times New Roman" w:eastAsiaTheme="minorHAnsi" w:hAnsi="Times New Roman" w:cs="Calibri"/>
          <w:color w:val="000000"/>
          <w:sz w:val="24"/>
          <w:szCs w:val="23"/>
          <w:lang w:eastAsia="en-US"/>
        </w:rPr>
        <w:t xml:space="preserve"> no uso das atribuições q</w:t>
      </w:r>
      <w:r w:rsidR="006325CE">
        <w:rPr>
          <w:rFonts w:ascii="Times New Roman" w:eastAsiaTheme="minorHAnsi" w:hAnsi="Times New Roman" w:cs="Calibri"/>
          <w:color w:val="000000"/>
          <w:sz w:val="24"/>
          <w:szCs w:val="23"/>
          <w:lang w:eastAsia="en-US"/>
        </w:rPr>
        <w:t>ue lhe confere a Lei Municipal n°</w:t>
      </w:r>
      <w:r w:rsidRPr="0078134C">
        <w:rPr>
          <w:rFonts w:ascii="Times New Roman" w:eastAsiaTheme="minorHAnsi" w:hAnsi="Times New Roman" w:cs="Calibri"/>
          <w:color w:val="000000"/>
          <w:sz w:val="24"/>
          <w:szCs w:val="23"/>
          <w:lang w:eastAsia="en-US"/>
        </w:rPr>
        <w:t xml:space="preserve">. </w:t>
      </w:r>
      <w:r w:rsidR="0078134C">
        <w:rPr>
          <w:rFonts w:ascii="Times New Roman" w:eastAsiaTheme="minorHAnsi" w:hAnsi="Times New Roman" w:cs="Calibri"/>
          <w:color w:val="000000"/>
          <w:sz w:val="24"/>
          <w:szCs w:val="23"/>
          <w:lang w:eastAsia="en-US"/>
        </w:rPr>
        <w:t>2506/2015 de 26</w:t>
      </w:r>
      <w:r w:rsidR="00B83DD8">
        <w:rPr>
          <w:rFonts w:ascii="Times New Roman" w:eastAsiaTheme="minorHAnsi" w:hAnsi="Times New Roman" w:cs="Calibri"/>
          <w:color w:val="000000"/>
          <w:sz w:val="24"/>
          <w:szCs w:val="23"/>
          <w:lang w:eastAsia="en-US"/>
        </w:rPr>
        <w:t xml:space="preserve"> de março de 2015 e na Resolução 116 do CONANDA, </w:t>
      </w:r>
    </w:p>
    <w:p w:rsidR="007F17A4" w:rsidRPr="0078134C" w:rsidRDefault="007F17A4">
      <w:pPr>
        <w:overflowPunct w:val="0"/>
        <w:textAlignment w:val="auto"/>
        <w:rPr>
          <w:rFonts w:ascii="Times New Roman" w:eastAsiaTheme="minorHAnsi" w:hAnsi="Times New Roman" w:cs="Calibri"/>
          <w:color w:val="000000"/>
          <w:sz w:val="24"/>
          <w:szCs w:val="23"/>
          <w:lang w:eastAsia="en-US"/>
        </w:rPr>
      </w:pPr>
    </w:p>
    <w:p w:rsidR="007F17A4" w:rsidRPr="0078134C" w:rsidRDefault="000F5C15">
      <w:pPr>
        <w:overflowPunct w:val="0"/>
        <w:jc w:val="both"/>
        <w:textAlignment w:val="auto"/>
        <w:rPr>
          <w:rFonts w:ascii="Times New Roman" w:eastAsiaTheme="minorHAnsi" w:hAnsi="Times New Roman" w:cs="Calibri"/>
          <w:color w:val="000000"/>
          <w:sz w:val="24"/>
          <w:szCs w:val="23"/>
          <w:lang w:eastAsia="en-US"/>
        </w:rPr>
      </w:pPr>
      <w:r w:rsidRPr="0078134C">
        <w:rPr>
          <w:rFonts w:ascii="Times New Roman" w:eastAsiaTheme="minorHAnsi" w:hAnsi="Times New Roman" w:cs="Calibri"/>
          <w:color w:val="000000"/>
          <w:sz w:val="24"/>
          <w:szCs w:val="23"/>
          <w:lang w:eastAsia="en-US"/>
        </w:rPr>
        <w:t xml:space="preserve"> </w:t>
      </w:r>
    </w:p>
    <w:p w:rsidR="007F17A4" w:rsidRPr="0078134C" w:rsidRDefault="000F5C15">
      <w:pPr>
        <w:overflowPunct w:val="0"/>
        <w:jc w:val="both"/>
        <w:textAlignment w:val="auto"/>
        <w:rPr>
          <w:rFonts w:ascii="Times New Roman" w:eastAsiaTheme="minorHAnsi" w:hAnsi="Times New Roman" w:cs="Calibri"/>
          <w:b/>
          <w:bCs/>
          <w:color w:val="000000"/>
          <w:sz w:val="24"/>
          <w:szCs w:val="23"/>
          <w:lang w:eastAsia="en-US"/>
        </w:rPr>
      </w:pPr>
      <w:r w:rsidRPr="0078134C">
        <w:rPr>
          <w:rFonts w:ascii="Times New Roman" w:eastAsiaTheme="minorHAnsi" w:hAnsi="Times New Roman" w:cs="Calibri"/>
          <w:b/>
          <w:bCs/>
          <w:color w:val="000000"/>
          <w:sz w:val="24"/>
          <w:szCs w:val="23"/>
          <w:lang w:eastAsia="en-US"/>
        </w:rPr>
        <w:t xml:space="preserve">RESOLVE: </w:t>
      </w:r>
    </w:p>
    <w:p w:rsidR="007F17A4" w:rsidRPr="0078134C" w:rsidRDefault="007F17A4">
      <w:pPr>
        <w:overflowPunct w:val="0"/>
        <w:jc w:val="both"/>
        <w:textAlignment w:val="auto"/>
        <w:rPr>
          <w:rFonts w:ascii="Times New Roman" w:eastAsiaTheme="minorHAnsi" w:hAnsi="Times New Roman" w:cs="Calibri"/>
          <w:b/>
          <w:bCs/>
          <w:color w:val="000000"/>
          <w:sz w:val="24"/>
          <w:szCs w:val="23"/>
          <w:lang w:eastAsia="en-US"/>
        </w:rPr>
      </w:pPr>
    </w:p>
    <w:p w:rsidR="007F17A4" w:rsidRPr="0078134C" w:rsidRDefault="007F17A4">
      <w:pPr>
        <w:overflowPunct w:val="0"/>
        <w:jc w:val="both"/>
        <w:textAlignment w:val="auto"/>
        <w:rPr>
          <w:rFonts w:ascii="Times New Roman" w:eastAsiaTheme="minorHAnsi" w:hAnsi="Times New Roman" w:cs="Calibri"/>
          <w:color w:val="000000"/>
          <w:sz w:val="24"/>
          <w:szCs w:val="23"/>
          <w:lang w:eastAsia="en-US"/>
        </w:rPr>
      </w:pPr>
    </w:p>
    <w:p w:rsidR="00B83DD8" w:rsidRDefault="000F5C15" w:rsidP="00B83DD8">
      <w:pPr>
        <w:pStyle w:val="Default"/>
        <w:jc w:val="both"/>
        <w:rPr>
          <w:color w:val="auto"/>
        </w:rPr>
      </w:pPr>
      <w:r w:rsidRPr="0078134C">
        <w:rPr>
          <w:rFonts w:eastAsiaTheme="minorHAnsi" w:cs="Calibri"/>
          <w:b/>
          <w:bCs/>
          <w:szCs w:val="23"/>
        </w:rPr>
        <w:t xml:space="preserve">Art. 1º </w:t>
      </w:r>
      <w:r w:rsidRPr="0078134C">
        <w:rPr>
          <w:rFonts w:eastAsiaTheme="minorHAnsi" w:cs="Calibri"/>
          <w:szCs w:val="23"/>
        </w:rPr>
        <w:t>- Criar</w:t>
      </w:r>
      <w:r w:rsidR="00C84A0C" w:rsidRPr="0078134C">
        <w:rPr>
          <w:rFonts w:eastAsiaTheme="minorHAnsi" w:cs="Calibri"/>
          <w:szCs w:val="23"/>
        </w:rPr>
        <w:t xml:space="preserve"> Comissão Organizadora da </w:t>
      </w:r>
      <w:r w:rsidR="00C84A0C" w:rsidRPr="00087757">
        <w:rPr>
          <w:rFonts w:eastAsiaTheme="minorHAnsi" w:cs="Calibri"/>
          <w:b/>
          <w:szCs w:val="23"/>
        </w:rPr>
        <w:t>VII</w:t>
      </w:r>
      <w:r w:rsidRPr="00087757">
        <w:rPr>
          <w:rFonts w:eastAsiaTheme="minorHAnsi" w:cs="Calibri"/>
          <w:b/>
          <w:szCs w:val="23"/>
        </w:rPr>
        <w:t xml:space="preserve"> Conferência Municipal dos Direitos da Criança e do Adolescente</w:t>
      </w:r>
      <w:r w:rsidRPr="0078134C">
        <w:rPr>
          <w:rFonts w:eastAsiaTheme="minorHAnsi" w:cs="Calibri"/>
          <w:szCs w:val="23"/>
        </w:rPr>
        <w:t xml:space="preserve">, </w:t>
      </w:r>
      <w:r w:rsidR="00B83DD8" w:rsidRPr="003272A2">
        <w:rPr>
          <w:color w:val="auto"/>
        </w:rPr>
        <w:t xml:space="preserve">com o tema </w:t>
      </w:r>
      <w:r w:rsidR="00B83DD8" w:rsidRPr="003272A2">
        <w:rPr>
          <w:b/>
          <w:bCs/>
          <w:color w:val="auto"/>
          <w:szCs w:val="28"/>
        </w:rPr>
        <w:t>Proteção Integral, Diversidade e Enfrentamento das Violências</w:t>
      </w:r>
      <w:r w:rsidR="00B83DD8">
        <w:rPr>
          <w:color w:val="auto"/>
        </w:rPr>
        <w:t>;</w:t>
      </w:r>
    </w:p>
    <w:p w:rsidR="00B83DD8" w:rsidRPr="003272A2" w:rsidRDefault="00B83DD8" w:rsidP="00B83DD8">
      <w:pPr>
        <w:pStyle w:val="Default"/>
        <w:jc w:val="both"/>
        <w:rPr>
          <w:color w:val="auto"/>
        </w:rPr>
      </w:pPr>
    </w:p>
    <w:p w:rsidR="007F17A4" w:rsidRDefault="00B83DD8">
      <w:pPr>
        <w:overflowPunct w:val="0"/>
        <w:jc w:val="both"/>
        <w:textAlignment w:val="auto"/>
        <w:rPr>
          <w:rFonts w:ascii="Times New Roman" w:eastAsiaTheme="minorHAnsi" w:hAnsi="Times New Roman" w:cs="Calibri"/>
          <w:color w:val="FF0000"/>
          <w:sz w:val="24"/>
          <w:szCs w:val="23"/>
          <w:lang w:eastAsia="en-US"/>
        </w:rPr>
      </w:pPr>
      <w:r w:rsidRPr="00B83DD8">
        <w:rPr>
          <w:rFonts w:ascii="Times New Roman" w:eastAsiaTheme="minorHAnsi" w:hAnsi="Times New Roman" w:cs="Calibri"/>
          <w:b/>
          <w:color w:val="000000"/>
          <w:sz w:val="24"/>
          <w:szCs w:val="23"/>
          <w:lang w:eastAsia="en-US"/>
        </w:rPr>
        <w:t>Art. 2° -</w:t>
      </w:r>
      <w:r>
        <w:rPr>
          <w:rFonts w:ascii="Times New Roman" w:eastAsiaTheme="minorHAnsi" w:hAnsi="Times New Roman" w:cs="Calibri"/>
          <w:color w:val="000000"/>
          <w:sz w:val="24"/>
          <w:szCs w:val="23"/>
          <w:lang w:eastAsia="en-US"/>
        </w:rPr>
        <w:t xml:space="preserve"> A comissão organizadora será </w:t>
      </w:r>
      <w:r w:rsidR="000F5C15" w:rsidRPr="0078134C">
        <w:rPr>
          <w:rFonts w:ascii="Times New Roman" w:eastAsiaTheme="minorHAnsi" w:hAnsi="Times New Roman" w:cs="Calibri"/>
          <w:color w:val="000000"/>
          <w:sz w:val="24"/>
          <w:szCs w:val="23"/>
          <w:lang w:eastAsia="en-US"/>
        </w:rPr>
        <w:t xml:space="preserve">composta pelos seguintes </w:t>
      </w:r>
      <w:r>
        <w:rPr>
          <w:rFonts w:ascii="Times New Roman" w:eastAsiaTheme="minorHAnsi" w:hAnsi="Times New Roman" w:cs="Calibri"/>
          <w:color w:val="000000"/>
          <w:sz w:val="24"/>
          <w:szCs w:val="23"/>
          <w:lang w:eastAsia="en-US"/>
        </w:rPr>
        <w:t>membros</w:t>
      </w:r>
      <w:r w:rsidR="000F5C15" w:rsidRPr="0078134C">
        <w:rPr>
          <w:rFonts w:ascii="Times New Roman" w:eastAsiaTheme="minorHAnsi" w:hAnsi="Times New Roman" w:cs="Calibri"/>
          <w:color w:val="000000"/>
          <w:sz w:val="24"/>
          <w:szCs w:val="23"/>
          <w:lang w:eastAsia="en-US"/>
        </w:rPr>
        <w:t>:</w:t>
      </w:r>
      <w:r w:rsidR="000F5C15" w:rsidRPr="0078134C">
        <w:rPr>
          <w:rFonts w:ascii="Times New Roman" w:eastAsiaTheme="minorHAnsi" w:hAnsi="Times New Roman" w:cs="Calibri"/>
          <w:color w:val="FF0000"/>
          <w:sz w:val="24"/>
          <w:szCs w:val="23"/>
          <w:lang w:eastAsia="en-US"/>
        </w:rPr>
        <w:t xml:space="preserve"> </w:t>
      </w:r>
    </w:p>
    <w:p w:rsidR="0078134C" w:rsidRPr="0078134C" w:rsidRDefault="0078134C">
      <w:pPr>
        <w:overflowPunct w:val="0"/>
        <w:jc w:val="both"/>
        <w:textAlignment w:val="auto"/>
        <w:rPr>
          <w:rFonts w:ascii="Times New Roman" w:eastAsiaTheme="minorHAnsi" w:hAnsi="Times New Roman" w:cs="Calibri"/>
          <w:color w:val="000000"/>
          <w:sz w:val="24"/>
          <w:szCs w:val="23"/>
          <w:lang w:eastAsia="en-US"/>
        </w:rPr>
      </w:pPr>
    </w:p>
    <w:p w:rsidR="007F17A4" w:rsidRPr="0078134C" w:rsidRDefault="000F5C15">
      <w:pPr>
        <w:overflowPunct w:val="0"/>
        <w:jc w:val="both"/>
        <w:textAlignment w:val="auto"/>
        <w:rPr>
          <w:rFonts w:ascii="Times New Roman" w:eastAsiaTheme="minorHAnsi" w:hAnsi="Times New Roman" w:cs="Calibri"/>
          <w:b/>
          <w:color w:val="000000"/>
          <w:sz w:val="24"/>
          <w:szCs w:val="23"/>
          <w:lang w:eastAsia="en-US"/>
        </w:rPr>
      </w:pPr>
      <w:r w:rsidRPr="0078134C">
        <w:rPr>
          <w:rFonts w:ascii="Times New Roman" w:eastAsiaTheme="minorHAnsi" w:hAnsi="Times New Roman" w:cs="Calibri"/>
          <w:b/>
          <w:color w:val="000000"/>
          <w:sz w:val="24"/>
          <w:szCs w:val="23"/>
          <w:lang w:eastAsia="en-US"/>
        </w:rPr>
        <w:t>Representantes da Sociedade Civil</w:t>
      </w:r>
    </w:p>
    <w:p w:rsidR="00C84A0C" w:rsidRPr="0078134C" w:rsidRDefault="00C84A0C">
      <w:pPr>
        <w:overflowPunct w:val="0"/>
        <w:jc w:val="both"/>
        <w:textAlignment w:val="auto"/>
        <w:rPr>
          <w:rFonts w:ascii="Times New Roman" w:eastAsiaTheme="minorHAnsi" w:hAnsi="Times New Roman" w:cs="Calibri"/>
          <w:color w:val="000000"/>
          <w:sz w:val="24"/>
          <w:szCs w:val="23"/>
          <w:lang w:eastAsia="en-US"/>
        </w:rPr>
      </w:pPr>
      <w:r w:rsidRPr="0078134C">
        <w:rPr>
          <w:rFonts w:ascii="Times New Roman" w:eastAsiaTheme="minorHAnsi" w:hAnsi="Times New Roman" w:cs="Calibri"/>
          <w:color w:val="000000"/>
          <w:sz w:val="24"/>
          <w:szCs w:val="23"/>
          <w:lang w:eastAsia="en-US"/>
        </w:rPr>
        <w:t xml:space="preserve">1. Odacir </w:t>
      </w:r>
      <w:proofErr w:type="spellStart"/>
      <w:r w:rsidRPr="0078134C">
        <w:rPr>
          <w:rFonts w:ascii="Times New Roman" w:eastAsiaTheme="minorHAnsi" w:hAnsi="Times New Roman" w:cs="Calibri"/>
          <w:color w:val="000000"/>
          <w:sz w:val="24"/>
          <w:szCs w:val="23"/>
          <w:lang w:eastAsia="en-US"/>
        </w:rPr>
        <w:t>Valcarengui</w:t>
      </w:r>
      <w:proofErr w:type="spellEnd"/>
    </w:p>
    <w:p w:rsidR="007F17A4" w:rsidRPr="0078134C" w:rsidRDefault="00C84A0C">
      <w:pPr>
        <w:overflowPunct w:val="0"/>
        <w:jc w:val="both"/>
        <w:textAlignment w:val="auto"/>
        <w:rPr>
          <w:rFonts w:ascii="Times New Roman" w:eastAsiaTheme="minorHAnsi" w:hAnsi="Times New Roman" w:cs="Calibri"/>
          <w:color w:val="000000"/>
          <w:sz w:val="24"/>
          <w:szCs w:val="23"/>
          <w:lang w:eastAsia="en-US"/>
        </w:rPr>
      </w:pPr>
      <w:r w:rsidRPr="0078134C">
        <w:rPr>
          <w:rFonts w:ascii="Times New Roman" w:eastAsiaTheme="minorHAnsi" w:hAnsi="Times New Roman" w:cs="Calibri"/>
          <w:color w:val="000000"/>
          <w:sz w:val="24"/>
          <w:szCs w:val="23"/>
          <w:lang w:eastAsia="en-US"/>
        </w:rPr>
        <w:t xml:space="preserve">2. Luciane </w:t>
      </w:r>
      <w:proofErr w:type="spellStart"/>
      <w:r w:rsidRPr="0078134C">
        <w:rPr>
          <w:rFonts w:ascii="Times New Roman" w:eastAsiaTheme="minorHAnsi" w:hAnsi="Times New Roman" w:cs="Calibri"/>
          <w:color w:val="000000"/>
          <w:sz w:val="24"/>
          <w:szCs w:val="23"/>
          <w:lang w:eastAsia="en-US"/>
        </w:rPr>
        <w:t>Kulh</w:t>
      </w:r>
      <w:proofErr w:type="spellEnd"/>
    </w:p>
    <w:p w:rsidR="007F17A4" w:rsidRPr="0078134C" w:rsidRDefault="007F17A4">
      <w:pPr>
        <w:overflowPunct w:val="0"/>
        <w:jc w:val="both"/>
        <w:textAlignment w:val="auto"/>
        <w:rPr>
          <w:rFonts w:ascii="Times New Roman" w:eastAsiaTheme="minorHAnsi" w:hAnsi="Times New Roman" w:cs="Calibri"/>
          <w:color w:val="000000"/>
          <w:sz w:val="24"/>
          <w:szCs w:val="23"/>
          <w:lang w:eastAsia="en-US"/>
        </w:rPr>
      </w:pPr>
    </w:p>
    <w:p w:rsidR="007F17A4" w:rsidRPr="0078134C" w:rsidRDefault="000F5C15">
      <w:pPr>
        <w:overflowPunct w:val="0"/>
        <w:jc w:val="both"/>
        <w:textAlignment w:val="auto"/>
        <w:rPr>
          <w:rFonts w:ascii="Times New Roman" w:eastAsiaTheme="minorHAnsi" w:hAnsi="Times New Roman" w:cs="Calibri"/>
          <w:b/>
          <w:color w:val="000000"/>
          <w:sz w:val="24"/>
          <w:szCs w:val="23"/>
          <w:lang w:eastAsia="en-US"/>
        </w:rPr>
      </w:pPr>
      <w:r w:rsidRPr="0078134C">
        <w:rPr>
          <w:rFonts w:ascii="Times New Roman" w:eastAsiaTheme="minorHAnsi" w:hAnsi="Times New Roman" w:cs="Calibri"/>
          <w:b/>
          <w:color w:val="000000"/>
          <w:sz w:val="24"/>
          <w:szCs w:val="23"/>
          <w:lang w:eastAsia="en-US"/>
        </w:rPr>
        <w:t>Representantes do Governo</w:t>
      </w:r>
      <w:bookmarkStart w:id="0" w:name="_GoBack"/>
      <w:bookmarkEnd w:id="0"/>
    </w:p>
    <w:p w:rsidR="007F17A4" w:rsidRPr="0078134C" w:rsidRDefault="000C17BC">
      <w:pPr>
        <w:overflowPunct w:val="0"/>
        <w:jc w:val="both"/>
        <w:textAlignment w:val="auto"/>
        <w:rPr>
          <w:rFonts w:ascii="Times New Roman" w:eastAsiaTheme="minorHAnsi" w:hAnsi="Times New Roman" w:cs="Calibri"/>
          <w:color w:val="000000"/>
          <w:sz w:val="24"/>
          <w:szCs w:val="23"/>
          <w:lang w:eastAsia="en-US"/>
        </w:rPr>
      </w:pPr>
      <w:r>
        <w:rPr>
          <w:rFonts w:ascii="Times New Roman" w:eastAsiaTheme="minorHAnsi" w:hAnsi="Times New Roman" w:cs="Calibri"/>
          <w:color w:val="000000"/>
          <w:sz w:val="24"/>
          <w:szCs w:val="23"/>
          <w:lang w:eastAsia="en-US"/>
        </w:rPr>
        <w:t>3</w:t>
      </w:r>
      <w:r w:rsidR="00C84A0C" w:rsidRPr="0078134C">
        <w:rPr>
          <w:rFonts w:ascii="Times New Roman" w:eastAsiaTheme="minorHAnsi" w:hAnsi="Times New Roman" w:cs="Calibri"/>
          <w:color w:val="000000"/>
          <w:sz w:val="24"/>
          <w:szCs w:val="23"/>
          <w:lang w:eastAsia="en-US"/>
        </w:rPr>
        <w:t xml:space="preserve">. </w:t>
      </w:r>
      <w:proofErr w:type="spellStart"/>
      <w:r w:rsidR="00C84A0C" w:rsidRPr="0078134C">
        <w:rPr>
          <w:rFonts w:ascii="Times New Roman" w:eastAsiaTheme="minorHAnsi" w:hAnsi="Times New Roman" w:cs="Calibri"/>
          <w:color w:val="000000"/>
          <w:sz w:val="24"/>
          <w:szCs w:val="23"/>
          <w:lang w:eastAsia="en-US"/>
        </w:rPr>
        <w:t>Amoni</w:t>
      </w:r>
      <w:proofErr w:type="spellEnd"/>
      <w:r w:rsidR="00C84A0C" w:rsidRPr="0078134C">
        <w:rPr>
          <w:rFonts w:ascii="Times New Roman" w:eastAsiaTheme="minorHAnsi" w:hAnsi="Times New Roman" w:cs="Calibri"/>
          <w:color w:val="000000"/>
          <w:sz w:val="24"/>
          <w:szCs w:val="23"/>
          <w:lang w:eastAsia="en-US"/>
        </w:rPr>
        <w:t xml:space="preserve"> Rosset</w:t>
      </w:r>
    </w:p>
    <w:p w:rsidR="007F17A4" w:rsidRDefault="000C17BC">
      <w:pPr>
        <w:overflowPunct w:val="0"/>
        <w:jc w:val="both"/>
        <w:textAlignment w:val="auto"/>
        <w:rPr>
          <w:rFonts w:ascii="Times New Roman" w:eastAsiaTheme="minorHAnsi" w:hAnsi="Times New Roman" w:cs="Calibri"/>
          <w:color w:val="000000"/>
          <w:sz w:val="24"/>
          <w:szCs w:val="23"/>
          <w:lang w:eastAsia="en-US"/>
        </w:rPr>
      </w:pPr>
      <w:r>
        <w:rPr>
          <w:rFonts w:ascii="Times New Roman" w:eastAsiaTheme="minorHAnsi" w:hAnsi="Times New Roman" w:cs="Calibri"/>
          <w:color w:val="000000"/>
          <w:sz w:val="24"/>
          <w:szCs w:val="23"/>
          <w:lang w:eastAsia="en-US"/>
        </w:rPr>
        <w:t>4</w:t>
      </w:r>
      <w:r w:rsidR="007C1C33">
        <w:rPr>
          <w:rFonts w:ascii="Times New Roman" w:eastAsiaTheme="minorHAnsi" w:hAnsi="Times New Roman" w:cs="Calibri"/>
          <w:color w:val="000000"/>
          <w:sz w:val="24"/>
          <w:szCs w:val="23"/>
          <w:lang w:eastAsia="en-US"/>
        </w:rPr>
        <w:t>. Sidney</w:t>
      </w:r>
      <w:r w:rsidR="00C84A0C" w:rsidRPr="0078134C">
        <w:rPr>
          <w:rFonts w:ascii="Times New Roman" w:eastAsiaTheme="minorHAnsi" w:hAnsi="Times New Roman" w:cs="Calibri"/>
          <w:color w:val="000000"/>
          <w:sz w:val="24"/>
          <w:szCs w:val="23"/>
          <w:lang w:eastAsia="en-US"/>
        </w:rPr>
        <w:t xml:space="preserve"> Campagnaro</w:t>
      </w:r>
    </w:p>
    <w:p w:rsidR="00087757" w:rsidRDefault="00087757">
      <w:pPr>
        <w:overflowPunct w:val="0"/>
        <w:jc w:val="both"/>
        <w:textAlignment w:val="auto"/>
        <w:rPr>
          <w:rFonts w:ascii="Times New Roman" w:eastAsiaTheme="minorHAnsi" w:hAnsi="Times New Roman" w:cs="Calibri"/>
          <w:color w:val="000000"/>
          <w:sz w:val="24"/>
          <w:szCs w:val="23"/>
          <w:lang w:eastAsia="en-US"/>
        </w:rPr>
      </w:pPr>
    </w:p>
    <w:p w:rsidR="00087757" w:rsidRPr="000C17BC" w:rsidRDefault="00087757">
      <w:pPr>
        <w:overflowPunct w:val="0"/>
        <w:jc w:val="both"/>
        <w:textAlignment w:val="auto"/>
        <w:rPr>
          <w:rFonts w:ascii="Times New Roman" w:eastAsiaTheme="minorHAnsi" w:hAnsi="Times New Roman" w:cs="Calibri"/>
          <w:b/>
          <w:color w:val="000000"/>
          <w:sz w:val="24"/>
          <w:szCs w:val="23"/>
          <w:lang w:eastAsia="en-US"/>
        </w:rPr>
      </w:pPr>
      <w:r w:rsidRPr="000C17BC">
        <w:rPr>
          <w:rFonts w:ascii="Times New Roman" w:eastAsiaTheme="minorHAnsi" w:hAnsi="Times New Roman" w:cs="Calibri"/>
          <w:b/>
          <w:color w:val="000000"/>
          <w:sz w:val="24"/>
          <w:szCs w:val="23"/>
          <w:lang w:eastAsia="en-US"/>
        </w:rPr>
        <w:t>Representantes da Equipe Técnica</w:t>
      </w:r>
      <w:r w:rsidR="000C17BC" w:rsidRPr="000C17BC">
        <w:rPr>
          <w:rFonts w:ascii="Times New Roman" w:eastAsiaTheme="minorHAnsi" w:hAnsi="Times New Roman" w:cs="Calibri"/>
          <w:b/>
          <w:color w:val="000000"/>
          <w:sz w:val="24"/>
          <w:szCs w:val="23"/>
          <w:lang w:eastAsia="en-US"/>
        </w:rPr>
        <w:t xml:space="preserve"> da Secretaria Municipal de Assistência Social</w:t>
      </w:r>
    </w:p>
    <w:p w:rsidR="00087757" w:rsidRPr="00087757" w:rsidRDefault="000C17BC" w:rsidP="00087757">
      <w:pPr>
        <w:overflowPunct w:val="0"/>
        <w:jc w:val="both"/>
        <w:textAlignment w:val="auto"/>
        <w:rPr>
          <w:rFonts w:ascii="Times New Roman" w:eastAsiaTheme="minorHAnsi" w:hAnsi="Times New Roman" w:cs="Calibri"/>
          <w:color w:val="000000"/>
          <w:sz w:val="24"/>
          <w:szCs w:val="23"/>
          <w:lang w:eastAsia="en-US"/>
        </w:rPr>
      </w:pPr>
      <w:r>
        <w:rPr>
          <w:rFonts w:ascii="Times New Roman" w:eastAsiaTheme="minorHAnsi" w:hAnsi="Times New Roman" w:cs="Calibri"/>
          <w:color w:val="000000"/>
          <w:sz w:val="24"/>
          <w:szCs w:val="23"/>
          <w:lang w:eastAsia="en-US"/>
        </w:rPr>
        <w:t>5. Luciane Teresinha de Moraes</w:t>
      </w:r>
    </w:p>
    <w:p w:rsidR="007F17A4" w:rsidRDefault="000C17BC">
      <w:pPr>
        <w:overflowPunct w:val="0"/>
        <w:jc w:val="both"/>
        <w:textAlignment w:val="auto"/>
        <w:rPr>
          <w:rFonts w:ascii="Times New Roman" w:eastAsiaTheme="minorHAnsi" w:hAnsi="Times New Roman" w:cs="Calibri"/>
          <w:color w:val="000000"/>
          <w:sz w:val="24"/>
          <w:szCs w:val="23"/>
          <w:lang w:eastAsia="en-US"/>
        </w:rPr>
      </w:pPr>
      <w:r>
        <w:rPr>
          <w:rFonts w:ascii="Times New Roman" w:eastAsiaTheme="minorHAnsi" w:hAnsi="Times New Roman" w:cs="Calibri"/>
          <w:color w:val="000000"/>
          <w:sz w:val="24"/>
          <w:szCs w:val="23"/>
          <w:lang w:eastAsia="en-US"/>
        </w:rPr>
        <w:t>6. João Claudiomiro Nunes</w:t>
      </w:r>
    </w:p>
    <w:p w:rsidR="000C17BC" w:rsidRPr="0078134C" w:rsidRDefault="000C17BC">
      <w:pPr>
        <w:overflowPunct w:val="0"/>
        <w:jc w:val="both"/>
        <w:textAlignment w:val="auto"/>
        <w:rPr>
          <w:rFonts w:ascii="Times New Roman" w:eastAsiaTheme="minorHAnsi" w:hAnsi="Times New Roman" w:cs="Calibri"/>
          <w:color w:val="000000"/>
          <w:sz w:val="24"/>
          <w:szCs w:val="23"/>
          <w:lang w:eastAsia="en-US"/>
        </w:rPr>
      </w:pPr>
    </w:p>
    <w:p w:rsidR="0078134C" w:rsidRDefault="000F5C15">
      <w:pPr>
        <w:overflowPunct w:val="0"/>
        <w:jc w:val="both"/>
        <w:textAlignment w:val="auto"/>
        <w:rPr>
          <w:rFonts w:ascii="Times New Roman" w:eastAsiaTheme="minorHAnsi" w:hAnsi="Times New Roman" w:cs="Calibri"/>
          <w:b/>
          <w:color w:val="000000"/>
          <w:sz w:val="24"/>
          <w:szCs w:val="23"/>
          <w:lang w:eastAsia="en-US"/>
        </w:rPr>
      </w:pPr>
      <w:r w:rsidRPr="0078134C">
        <w:rPr>
          <w:rFonts w:ascii="Times New Roman" w:eastAsiaTheme="minorHAnsi" w:hAnsi="Times New Roman" w:cs="Calibri"/>
          <w:b/>
          <w:color w:val="000000"/>
          <w:sz w:val="24"/>
          <w:szCs w:val="23"/>
          <w:lang w:eastAsia="en-US"/>
        </w:rPr>
        <w:t xml:space="preserve">Representantes do Comitê de Participação dos Adolescentes </w:t>
      </w:r>
    </w:p>
    <w:p w:rsidR="007F17A4" w:rsidRPr="0078134C" w:rsidRDefault="000C17BC">
      <w:pPr>
        <w:overflowPunct w:val="0"/>
        <w:jc w:val="both"/>
        <w:textAlignment w:val="auto"/>
        <w:rPr>
          <w:rFonts w:ascii="Times New Roman" w:eastAsiaTheme="minorHAnsi" w:hAnsi="Times New Roman" w:cs="Calibri"/>
          <w:color w:val="000000"/>
          <w:sz w:val="24"/>
          <w:szCs w:val="23"/>
          <w:lang w:eastAsia="en-US"/>
        </w:rPr>
      </w:pPr>
      <w:r>
        <w:rPr>
          <w:rFonts w:ascii="Times New Roman" w:eastAsiaTheme="minorHAnsi" w:hAnsi="Times New Roman" w:cs="Calibri"/>
          <w:color w:val="000000"/>
          <w:sz w:val="24"/>
          <w:szCs w:val="23"/>
          <w:lang w:eastAsia="en-US"/>
        </w:rPr>
        <w:t>7</w:t>
      </w:r>
      <w:r w:rsidR="00C84A0C" w:rsidRPr="0078134C">
        <w:rPr>
          <w:rFonts w:ascii="Times New Roman" w:eastAsiaTheme="minorHAnsi" w:hAnsi="Times New Roman" w:cs="Calibri"/>
          <w:color w:val="000000"/>
          <w:sz w:val="24"/>
          <w:szCs w:val="23"/>
          <w:lang w:eastAsia="en-US"/>
        </w:rPr>
        <w:t xml:space="preserve">. </w:t>
      </w:r>
      <w:r w:rsidR="006325CE">
        <w:rPr>
          <w:rFonts w:ascii="Times New Roman" w:eastAsiaTheme="minorHAnsi" w:hAnsi="Times New Roman" w:cs="Calibri"/>
          <w:color w:val="000000"/>
          <w:sz w:val="24"/>
          <w:szCs w:val="23"/>
          <w:lang w:eastAsia="en-US"/>
        </w:rPr>
        <w:t>Paula Cristina Basso Meurer</w:t>
      </w:r>
    </w:p>
    <w:p w:rsidR="007F17A4" w:rsidRPr="0078134C" w:rsidRDefault="000C17BC">
      <w:pPr>
        <w:overflowPunct w:val="0"/>
        <w:jc w:val="both"/>
        <w:textAlignment w:val="auto"/>
        <w:rPr>
          <w:rFonts w:ascii="Times New Roman" w:eastAsiaTheme="minorHAnsi" w:hAnsi="Times New Roman" w:cs="Calibri"/>
          <w:color w:val="000000"/>
          <w:sz w:val="24"/>
          <w:szCs w:val="23"/>
          <w:lang w:eastAsia="en-US"/>
        </w:rPr>
      </w:pPr>
      <w:r>
        <w:rPr>
          <w:rFonts w:ascii="Times New Roman" w:eastAsiaTheme="minorHAnsi" w:hAnsi="Times New Roman" w:cs="Calibri"/>
          <w:color w:val="000000"/>
          <w:sz w:val="24"/>
          <w:szCs w:val="23"/>
          <w:lang w:eastAsia="en-US"/>
        </w:rPr>
        <w:t>8</w:t>
      </w:r>
      <w:r w:rsidR="00C84A0C" w:rsidRPr="0078134C">
        <w:rPr>
          <w:rFonts w:ascii="Times New Roman" w:eastAsiaTheme="minorHAnsi" w:hAnsi="Times New Roman" w:cs="Calibri"/>
          <w:color w:val="000000"/>
          <w:sz w:val="24"/>
          <w:szCs w:val="23"/>
          <w:lang w:eastAsia="en-US"/>
        </w:rPr>
        <w:t xml:space="preserve">. </w:t>
      </w:r>
      <w:proofErr w:type="spellStart"/>
      <w:r w:rsidR="006325CE">
        <w:rPr>
          <w:rFonts w:ascii="Times New Roman" w:eastAsiaTheme="minorHAnsi" w:hAnsi="Times New Roman" w:cs="Calibri"/>
          <w:color w:val="000000"/>
          <w:sz w:val="24"/>
          <w:szCs w:val="23"/>
          <w:lang w:eastAsia="en-US"/>
        </w:rPr>
        <w:t>Pietra</w:t>
      </w:r>
      <w:proofErr w:type="spellEnd"/>
      <w:r w:rsidR="006325CE">
        <w:rPr>
          <w:rFonts w:ascii="Times New Roman" w:eastAsiaTheme="minorHAnsi" w:hAnsi="Times New Roman" w:cs="Calibri"/>
          <w:color w:val="000000"/>
          <w:sz w:val="24"/>
          <w:szCs w:val="23"/>
          <w:lang w:eastAsia="en-US"/>
        </w:rPr>
        <w:t xml:space="preserve"> </w:t>
      </w:r>
      <w:proofErr w:type="spellStart"/>
      <w:r w:rsidR="006325CE">
        <w:rPr>
          <w:rFonts w:ascii="Times New Roman" w:eastAsiaTheme="minorHAnsi" w:hAnsi="Times New Roman" w:cs="Calibri"/>
          <w:color w:val="000000"/>
          <w:sz w:val="24"/>
          <w:szCs w:val="23"/>
          <w:lang w:eastAsia="en-US"/>
        </w:rPr>
        <w:t>Constanzi</w:t>
      </w:r>
      <w:proofErr w:type="spellEnd"/>
      <w:r w:rsidR="006325CE">
        <w:rPr>
          <w:rFonts w:ascii="Times New Roman" w:eastAsiaTheme="minorHAnsi" w:hAnsi="Times New Roman" w:cs="Calibri"/>
          <w:color w:val="000000"/>
          <w:sz w:val="24"/>
          <w:szCs w:val="23"/>
          <w:lang w:eastAsia="en-US"/>
        </w:rPr>
        <w:t xml:space="preserve"> </w:t>
      </w:r>
      <w:proofErr w:type="spellStart"/>
      <w:r w:rsidR="006325CE">
        <w:rPr>
          <w:rFonts w:ascii="Times New Roman" w:eastAsiaTheme="minorHAnsi" w:hAnsi="Times New Roman" w:cs="Calibri"/>
          <w:color w:val="000000"/>
          <w:sz w:val="24"/>
          <w:szCs w:val="23"/>
          <w:lang w:eastAsia="en-US"/>
        </w:rPr>
        <w:t>Menoncin</w:t>
      </w:r>
      <w:proofErr w:type="spellEnd"/>
    </w:p>
    <w:p w:rsidR="00C84A0C" w:rsidRPr="0078134C" w:rsidRDefault="00C84A0C">
      <w:pPr>
        <w:overflowPunct w:val="0"/>
        <w:jc w:val="both"/>
        <w:textAlignment w:val="auto"/>
        <w:rPr>
          <w:rFonts w:ascii="Times New Roman" w:eastAsiaTheme="minorHAnsi" w:hAnsi="Times New Roman" w:cs="Calibri"/>
          <w:color w:val="000000"/>
          <w:sz w:val="24"/>
          <w:szCs w:val="23"/>
          <w:lang w:eastAsia="en-US"/>
        </w:rPr>
      </w:pPr>
    </w:p>
    <w:p w:rsidR="00C84A0C" w:rsidRPr="0078134C" w:rsidRDefault="00C84A0C">
      <w:pPr>
        <w:overflowPunct w:val="0"/>
        <w:jc w:val="both"/>
        <w:textAlignment w:val="auto"/>
        <w:rPr>
          <w:rFonts w:ascii="Times New Roman" w:eastAsiaTheme="minorHAnsi" w:hAnsi="Times New Roman" w:cs="Calibri"/>
          <w:b/>
          <w:color w:val="000000"/>
          <w:sz w:val="24"/>
          <w:szCs w:val="23"/>
          <w:lang w:eastAsia="en-US"/>
        </w:rPr>
      </w:pPr>
      <w:r w:rsidRPr="0078134C">
        <w:rPr>
          <w:rFonts w:ascii="Times New Roman" w:eastAsiaTheme="minorHAnsi" w:hAnsi="Times New Roman" w:cs="Calibri"/>
          <w:b/>
          <w:color w:val="000000"/>
          <w:sz w:val="24"/>
          <w:szCs w:val="23"/>
          <w:lang w:eastAsia="en-US"/>
        </w:rPr>
        <w:t>Representantes do Comitê de Participação das Crianças</w:t>
      </w:r>
      <w:r w:rsidR="00A86554" w:rsidRPr="0078134C">
        <w:rPr>
          <w:rFonts w:ascii="Times New Roman" w:eastAsiaTheme="minorHAnsi" w:hAnsi="Times New Roman" w:cs="Calibri"/>
          <w:b/>
          <w:color w:val="000000"/>
          <w:sz w:val="24"/>
          <w:szCs w:val="23"/>
          <w:lang w:eastAsia="en-US"/>
        </w:rPr>
        <w:t xml:space="preserve"> do Serviço de Convivência e Fortalecimento de Vínculos</w:t>
      </w:r>
    </w:p>
    <w:p w:rsidR="00C84A0C" w:rsidRPr="0078134C" w:rsidRDefault="000C17BC">
      <w:pPr>
        <w:overflowPunct w:val="0"/>
        <w:jc w:val="both"/>
        <w:textAlignment w:val="auto"/>
        <w:rPr>
          <w:rFonts w:ascii="Times New Roman" w:eastAsiaTheme="minorHAnsi" w:hAnsi="Times New Roman" w:cs="Calibri"/>
          <w:color w:val="000000"/>
          <w:sz w:val="24"/>
          <w:szCs w:val="23"/>
          <w:lang w:eastAsia="en-US"/>
        </w:rPr>
      </w:pPr>
      <w:r>
        <w:rPr>
          <w:rFonts w:ascii="Times New Roman" w:eastAsiaTheme="minorHAnsi" w:hAnsi="Times New Roman" w:cs="Calibri"/>
          <w:color w:val="000000"/>
          <w:sz w:val="24"/>
          <w:szCs w:val="23"/>
          <w:lang w:eastAsia="en-US"/>
        </w:rPr>
        <w:t>9</w:t>
      </w:r>
      <w:r w:rsidR="00C84A0C" w:rsidRPr="0078134C">
        <w:rPr>
          <w:rFonts w:ascii="Times New Roman" w:eastAsiaTheme="minorHAnsi" w:hAnsi="Times New Roman" w:cs="Calibri"/>
          <w:color w:val="000000"/>
          <w:sz w:val="24"/>
          <w:szCs w:val="23"/>
          <w:lang w:eastAsia="en-US"/>
        </w:rPr>
        <w:t xml:space="preserve">. </w:t>
      </w:r>
      <w:r w:rsidR="00144069">
        <w:rPr>
          <w:rFonts w:ascii="Times New Roman" w:eastAsiaTheme="minorHAnsi" w:hAnsi="Times New Roman" w:cs="Calibri"/>
          <w:color w:val="000000"/>
          <w:sz w:val="24"/>
          <w:szCs w:val="23"/>
          <w:lang w:eastAsia="en-US"/>
        </w:rPr>
        <w:t xml:space="preserve">Maicon </w:t>
      </w:r>
      <w:proofErr w:type="spellStart"/>
      <w:r w:rsidR="00144069">
        <w:rPr>
          <w:rFonts w:ascii="Times New Roman" w:eastAsiaTheme="minorHAnsi" w:hAnsi="Times New Roman" w:cs="Calibri"/>
          <w:color w:val="000000"/>
          <w:sz w:val="24"/>
          <w:szCs w:val="23"/>
          <w:lang w:eastAsia="en-US"/>
        </w:rPr>
        <w:t>Deivisson</w:t>
      </w:r>
      <w:proofErr w:type="spellEnd"/>
      <w:r w:rsidR="00144069">
        <w:rPr>
          <w:rFonts w:ascii="Times New Roman" w:eastAsiaTheme="minorHAnsi" w:hAnsi="Times New Roman" w:cs="Calibri"/>
          <w:color w:val="000000"/>
          <w:sz w:val="24"/>
          <w:szCs w:val="23"/>
          <w:lang w:eastAsia="en-US"/>
        </w:rPr>
        <w:t xml:space="preserve"> Xavier de Mattos</w:t>
      </w:r>
      <w:r w:rsidR="006325CE">
        <w:rPr>
          <w:rFonts w:ascii="Times New Roman" w:eastAsiaTheme="minorHAnsi" w:hAnsi="Times New Roman" w:cs="Calibri"/>
          <w:color w:val="000000"/>
          <w:sz w:val="24"/>
          <w:szCs w:val="23"/>
          <w:lang w:eastAsia="en-US"/>
        </w:rPr>
        <w:t xml:space="preserve"> </w:t>
      </w:r>
    </w:p>
    <w:p w:rsidR="00C84A0C" w:rsidRPr="0078134C" w:rsidRDefault="000C17BC">
      <w:pPr>
        <w:overflowPunct w:val="0"/>
        <w:jc w:val="both"/>
        <w:textAlignment w:val="auto"/>
        <w:rPr>
          <w:rFonts w:ascii="Times New Roman" w:eastAsiaTheme="minorHAnsi" w:hAnsi="Times New Roman" w:cs="Calibri"/>
          <w:color w:val="000000"/>
          <w:sz w:val="24"/>
          <w:szCs w:val="23"/>
          <w:lang w:eastAsia="en-US"/>
        </w:rPr>
      </w:pPr>
      <w:r>
        <w:rPr>
          <w:rFonts w:ascii="Times New Roman" w:eastAsiaTheme="minorHAnsi" w:hAnsi="Times New Roman" w:cs="Calibri"/>
          <w:color w:val="000000"/>
          <w:sz w:val="24"/>
          <w:szCs w:val="23"/>
          <w:lang w:eastAsia="en-US"/>
        </w:rPr>
        <w:t>10</w:t>
      </w:r>
      <w:r w:rsidR="00C84A0C" w:rsidRPr="0078134C">
        <w:rPr>
          <w:rFonts w:ascii="Times New Roman" w:eastAsiaTheme="minorHAnsi" w:hAnsi="Times New Roman" w:cs="Calibri"/>
          <w:color w:val="000000"/>
          <w:sz w:val="24"/>
          <w:szCs w:val="23"/>
          <w:lang w:eastAsia="en-US"/>
        </w:rPr>
        <w:t xml:space="preserve">. </w:t>
      </w:r>
      <w:r w:rsidR="00144069">
        <w:rPr>
          <w:rFonts w:ascii="Times New Roman" w:eastAsiaTheme="minorHAnsi" w:hAnsi="Times New Roman" w:cs="Calibri"/>
          <w:color w:val="000000"/>
          <w:sz w:val="24"/>
          <w:szCs w:val="23"/>
          <w:lang w:eastAsia="en-US"/>
        </w:rPr>
        <w:t xml:space="preserve">Maicon </w:t>
      </w:r>
      <w:proofErr w:type="spellStart"/>
      <w:r w:rsidR="00144069">
        <w:rPr>
          <w:rFonts w:ascii="Times New Roman" w:eastAsiaTheme="minorHAnsi" w:hAnsi="Times New Roman" w:cs="Calibri"/>
          <w:color w:val="000000"/>
          <w:sz w:val="24"/>
          <w:szCs w:val="23"/>
          <w:lang w:eastAsia="en-US"/>
        </w:rPr>
        <w:t>Dieison</w:t>
      </w:r>
      <w:proofErr w:type="spellEnd"/>
      <w:r w:rsidR="00144069">
        <w:rPr>
          <w:rFonts w:ascii="Times New Roman" w:eastAsiaTheme="minorHAnsi" w:hAnsi="Times New Roman" w:cs="Calibri"/>
          <w:color w:val="000000"/>
          <w:sz w:val="24"/>
          <w:szCs w:val="23"/>
          <w:lang w:eastAsia="en-US"/>
        </w:rPr>
        <w:t xml:space="preserve"> Xavier de Mattos</w:t>
      </w:r>
    </w:p>
    <w:p w:rsidR="007F17A4" w:rsidRPr="0078134C" w:rsidRDefault="007F17A4">
      <w:pPr>
        <w:overflowPunct w:val="0"/>
        <w:jc w:val="both"/>
        <w:textAlignment w:val="auto"/>
        <w:rPr>
          <w:rFonts w:ascii="Times New Roman" w:eastAsiaTheme="minorHAnsi" w:hAnsi="Times New Roman" w:cs="Calibri"/>
          <w:color w:val="000000"/>
          <w:sz w:val="24"/>
          <w:szCs w:val="23"/>
          <w:lang w:eastAsia="en-US"/>
        </w:rPr>
      </w:pPr>
    </w:p>
    <w:p w:rsidR="007F17A4" w:rsidRPr="0078134C" w:rsidRDefault="00003451">
      <w:pPr>
        <w:overflowPunct w:val="0"/>
        <w:jc w:val="both"/>
        <w:textAlignment w:val="auto"/>
        <w:rPr>
          <w:rFonts w:ascii="Times New Roman" w:eastAsiaTheme="minorHAnsi" w:hAnsi="Times New Roman" w:cs="Calibri"/>
          <w:color w:val="000000"/>
          <w:sz w:val="24"/>
          <w:szCs w:val="23"/>
          <w:lang w:eastAsia="en-US"/>
        </w:rPr>
      </w:pPr>
      <w:r>
        <w:rPr>
          <w:rFonts w:ascii="Times New Roman" w:eastAsiaTheme="minorHAnsi" w:hAnsi="Times New Roman" w:cs="Calibri"/>
          <w:b/>
          <w:bCs/>
          <w:color w:val="000000"/>
          <w:sz w:val="24"/>
          <w:szCs w:val="23"/>
          <w:lang w:eastAsia="en-US"/>
        </w:rPr>
        <w:t>Art. 3</w:t>
      </w:r>
      <w:r w:rsidR="000F5C15" w:rsidRPr="0078134C">
        <w:rPr>
          <w:rFonts w:ascii="Times New Roman" w:eastAsiaTheme="minorHAnsi" w:hAnsi="Times New Roman" w:cs="Calibri"/>
          <w:b/>
          <w:bCs/>
          <w:color w:val="000000"/>
          <w:sz w:val="24"/>
          <w:szCs w:val="23"/>
          <w:lang w:eastAsia="en-US"/>
        </w:rPr>
        <w:t xml:space="preserve">º </w:t>
      </w:r>
      <w:r w:rsidR="000F5C15" w:rsidRPr="0078134C">
        <w:rPr>
          <w:rFonts w:ascii="Times New Roman" w:eastAsiaTheme="minorHAnsi" w:hAnsi="Times New Roman" w:cs="Calibri"/>
          <w:color w:val="000000"/>
          <w:sz w:val="24"/>
          <w:szCs w:val="23"/>
          <w:lang w:eastAsia="en-US"/>
        </w:rPr>
        <w:t xml:space="preserve">- </w:t>
      </w:r>
      <w:r>
        <w:rPr>
          <w:rFonts w:ascii="Times New Roman" w:eastAsiaTheme="minorHAnsi" w:hAnsi="Times New Roman" w:cs="Calibri"/>
          <w:color w:val="000000"/>
          <w:sz w:val="24"/>
          <w:szCs w:val="23"/>
          <w:lang w:eastAsia="en-US"/>
        </w:rPr>
        <w:t>São atribuições da Comissão Organizadora</w:t>
      </w:r>
      <w:r w:rsidR="000F5C15" w:rsidRPr="0078134C">
        <w:rPr>
          <w:rFonts w:ascii="Times New Roman" w:eastAsiaTheme="minorHAnsi" w:hAnsi="Times New Roman" w:cs="Calibri"/>
          <w:color w:val="000000"/>
          <w:sz w:val="24"/>
          <w:szCs w:val="23"/>
          <w:lang w:eastAsia="en-US"/>
        </w:rPr>
        <w:t xml:space="preserve">: </w:t>
      </w:r>
    </w:p>
    <w:p w:rsidR="007F17A4" w:rsidRPr="0078134C" w:rsidRDefault="000F5C15">
      <w:pPr>
        <w:overflowPunct w:val="0"/>
        <w:spacing w:after="68"/>
        <w:jc w:val="both"/>
        <w:textAlignment w:val="auto"/>
        <w:rPr>
          <w:rFonts w:ascii="Times New Roman" w:eastAsiaTheme="minorHAnsi" w:hAnsi="Times New Roman" w:cs="Calibri"/>
          <w:color w:val="000000"/>
          <w:sz w:val="24"/>
          <w:szCs w:val="23"/>
          <w:lang w:eastAsia="en-US"/>
        </w:rPr>
      </w:pPr>
      <w:r w:rsidRPr="0078134C">
        <w:rPr>
          <w:rFonts w:ascii="Times New Roman" w:eastAsiaTheme="minorHAnsi" w:hAnsi="Times New Roman" w:cs="Calibri"/>
          <w:color w:val="000000"/>
          <w:sz w:val="24"/>
          <w:szCs w:val="23"/>
          <w:lang w:eastAsia="en-US"/>
        </w:rPr>
        <w:t>I - Orientar e acompanhar a realização e os resultados da conferência;</w:t>
      </w:r>
    </w:p>
    <w:p w:rsidR="007F17A4" w:rsidRPr="0078134C" w:rsidRDefault="000F5C15">
      <w:pPr>
        <w:overflowPunct w:val="0"/>
        <w:spacing w:after="68"/>
        <w:jc w:val="both"/>
        <w:textAlignment w:val="auto"/>
        <w:rPr>
          <w:rFonts w:ascii="Times New Roman" w:eastAsiaTheme="minorHAnsi" w:hAnsi="Times New Roman" w:cs="Calibri"/>
          <w:color w:val="000000"/>
          <w:sz w:val="24"/>
          <w:szCs w:val="23"/>
          <w:lang w:eastAsia="en-US"/>
        </w:rPr>
      </w:pPr>
      <w:r w:rsidRPr="0078134C">
        <w:rPr>
          <w:rFonts w:ascii="Times New Roman" w:eastAsiaTheme="minorHAnsi" w:hAnsi="Times New Roman" w:cs="Calibri"/>
          <w:color w:val="000000"/>
          <w:sz w:val="24"/>
          <w:szCs w:val="23"/>
          <w:lang w:eastAsia="en-US"/>
        </w:rPr>
        <w:lastRenderedPageBreak/>
        <w:t>II - Preparar e acomp</w:t>
      </w:r>
      <w:r w:rsidR="00C84A0C" w:rsidRPr="0078134C">
        <w:rPr>
          <w:rFonts w:ascii="Times New Roman" w:eastAsiaTheme="minorHAnsi" w:hAnsi="Times New Roman" w:cs="Calibri"/>
          <w:color w:val="000000"/>
          <w:sz w:val="24"/>
          <w:szCs w:val="23"/>
          <w:lang w:eastAsia="en-US"/>
        </w:rPr>
        <w:t>anhar a operacionalização da VII</w:t>
      </w:r>
      <w:r w:rsidRPr="0078134C">
        <w:rPr>
          <w:rFonts w:ascii="Times New Roman" w:eastAsiaTheme="minorHAnsi" w:hAnsi="Times New Roman" w:cs="Calibri"/>
          <w:color w:val="000000"/>
          <w:sz w:val="24"/>
          <w:szCs w:val="23"/>
          <w:lang w:eastAsia="en-US"/>
        </w:rPr>
        <w:t xml:space="preserve"> Conferência Municipal; </w:t>
      </w:r>
    </w:p>
    <w:p w:rsidR="007F17A4" w:rsidRPr="0078134C" w:rsidRDefault="000F5C15">
      <w:pPr>
        <w:overflowPunct w:val="0"/>
        <w:spacing w:after="68"/>
        <w:jc w:val="both"/>
        <w:textAlignment w:val="auto"/>
        <w:rPr>
          <w:rFonts w:ascii="Times New Roman" w:eastAsiaTheme="minorHAnsi" w:hAnsi="Times New Roman" w:cs="Calibri"/>
          <w:color w:val="000000"/>
          <w:sz w:val="24"/>
          <w:szCs w:val="23"/>
          <w:lang w:eastAsia="en-US"/>
        </w:rPr>
      </w:pPr>
      <w:r w:rsidRPr="0078134C">
        <w:rPr>
          <w:rFonts w:ascii="Times New Roman" w:eastAsiaTheme="minorHAnsi" w:hAnsi="Times New Roman" w:cs="Calibri"/>
          <w:color w:val="000000"/>
          <w:sz w:val="24"/>
          <w:szCs w:val="23"/>
          <w:lang w:eastAsia="en-US"/>
        </w:rPr>
        <w:t xml:space="preserve">III - Propor e encaminhar para aprovação do colegiado o regimento interno, metodologia, divulgação, organização, composição, bem como materiais a serem utilizados durante a </w:t>
      </w:r>
      <w:r w:rsidR="00C84A0C" w:rsidRPr="0078134C">
        <w:rPr>
          <w:rFonts w:ascii="Times New Roman" w:eastAsiaTheme="minorHAnsi" w:hAnsi="Times New Roman" w:cs="Calibri"/>
          <w:color w:val="000000"/>
          <w:sz w:val="24"/>
          <w:szCs w:val="23"/>
          <w:lang w:eastAsia="en-US"/>
        </w:rPr>
        <w:t>VII</w:t>
      </w:r>
      <w:r w:rsidRPr="0078134C">
        <w:rPr>
          <w:rFonts w:ascii="Times New Roman" w:eastAsiaTheme="minorHAnsi" w:hAnsi="Times New Roman" w:cs="Calibri"/>
          <w:color w:val="000000"/>
          <w:sz w:val="24"/>
          <w:szCs w:val="23"/>
          <w:lang w:eastAsia="en-US"/>
        </w:rPr>
        <w:t xml:space="preserve"> Conferência Municipal; </w:t>
      </w:r>
    </w:p>
    <w:p w:rsidR="007F17A4" w:rsidRPr="0078134C" w:rsidRDefault="000F5C15">
      <w:pPr>
        <w:overflowPunct w:val="0"/>
        <w:jc w:val="both"/>
        <w:textAlignment w:val="auto"/>
        <w:rPr>
          <w:rFonts w:ascii="Times New Roman" w:eastAsiaTheme="minorHAnsi" w:hAnsi="Times New Roman" w:cs="Calibri"/>
          <w:color w:val="000000"/>
          <w:sz w:val="24"/>
          <w:szCs w:val="23"/>
          <w:lang w:eastAsia="en-US"/>
        </w:rPr>
      </w:pPr>
      <w:r w:rsidRPr="0078134C">
        <w:rPr>
          <w:rFonts w:ascii="Times New Roman" w:eastAsiaTheme="minorHAnsi" w:hAnsi="Times New Roman" w:cs="Calibri"/>
          <w:color w:val="000000"/>
          <w:sz w:val="24"/>
          <w:szCs w:val="23"/>
          <w:lang w:eastAsia="en-US"/>
        </w:rPr>
        <w:t xml:space="preserve">IV - Organizar e coordenar a </w:t>
      </w:r>
      <w:r w:rsidR="00C84A0C" w:rsidRPr="0078134C">
        <w:rPr>
          <w:rFonts w:ascii="Times New Roman" w:eastAsiaTheme="minorHAnsi" w:hAnsi="Times New Roman" w:cs="Calibri"/>
          <w:color w:val="000000"/>
          <w:sz w:val="24"/>
          <w:szCs w:val="23"/>
          <w:lang w:eastAsia="en-US"/>
        </w:rPr>
        <w:t>VII</w:t>
      </w:r>
      <w:r w:rsidRPr="0078134C">
        <w:rPr>
          <w:rFonts w:ascii="Times New Roman" w:eastAsiaTheme="minorHAnsi" w:hAnsi="Times New Roman" w:cs="Calibri"/>
          <w:color w:val="000000"/>
          <w:sz w:val="24"/>
          <w:szCs w:val="23"/>
          <w:lang w:eastAsia="en-US"/>
        </w:rPr>
        <w:t xml:space="preserve"> Conferência Municipal; </w:t>
      </w:r>
    </w:p>
    <w:p w:rsidR="007F17A4" w:rsidRPr="0078134C" w:rsidRDefault="000F5C15">
      <w:pPr>
        <w:overflowPunct w:val="0"/>
        <w:spacing w:after="66"/>
        <w:jc w:val="both"/>
        <w:textAlignment w:val="auto"/>
        <w:rPr>
          <w:rFonts w:ascii="Times New Roman" w:eastAsiaTheme="minorHAnsi" w:hAnsi="Times New Roman" w:cs="Calibri"/>
          <w:color w:val="000000"/>
          <w:sz w:val="24"/>
          <w:szCs w:val="23"/>
          <w:lang w:eastAsia="en-US"/>
        </w:rPr>
      </w:pPr>
      <w:r w:rsidRPr="0078134C">
        <w:rPr>
          <w:rFonts w:ascii="Times New Roman" w:eastAsiaTheme="minorHAnsi" w:hAnsi="Times New Roman" w:cs="Calibri"/>
          <w:color w:val="000000"/>
          <w:sz w:val="24"/>
          <w:szCs w:val="23"/>
          <w:lang w:eastAsia="en-US"/>
        </w:rPr>
        <w:t xml:space="preserve">V - Dar suporte técnico-operacional durante o evento; </w:t>
      </w:r>
    </w:p>
    <w:p w:rsidR="007F17A4" w:rsidRPr="0078134C" w:rsidRDefault="000F5C15">
      <w:pPr>
        <w:overflowPunct w:val="0"/>
        <w:spacing w:after="66"/>
        <w:jc w:val="both"/>
        <w:textAlignment w:val="auto"/>
        <w:rPr>
          <w:rFonts w:ascii="Times New Roman" w:eastAsiaTheme="minorHAnsi" w:hAnsi="Times New Roman" w:cs="Calibri"/>
          <w:color w:val="FF0000"/>
          <w:sz w:val="24"/>
          <w:szCs w:val="23"/>
          <w:lang w:eastAsia="en-US"/>
        </w:rPr>
      </w:pPr>
      <w:r w:rsidRPr="0078134C">
        <w:rPr>
          <w:rFonts w:ascii="Times New Roman" w:eastAsiaTheme="minorHAnsi" w:hAnsi="Times New Roman" w:cs="Calibri"/>
          <w:color w:val="000000"/>
          <w:sz w:val="24"/>
          <w:szCs w:val="23"/>
          <w:lang w:eastAsia="en-US"/>
        </w:rPr>
        <w:t xml:space="preserve">VI - Acompanhar e fiscalizar as ações desenvolvidas pela empresa organizadora do evento; </w:t>
      </w:r>
    </w:p>
    <w:p w:rsidR="007F17A4" w:rsidRPr="0078134C" w:rsidRDefault="000F5C15">
      <w:pPr>
        <w:overflowPunct w:val="0"/>
        <w:spacing w:after="66"/>
        <w:jc w:val="both"/>
        <w:textAlignment w:val="auto"/>
        <w:rPr>
          <w:rFonts w:ascii="Times New Roman" w:eastAsiaTheme="minorHAnsi" w:hAnsi="Times New Roman" w:cs="Calibri"/>
          <w:color w:val="FF0000"/>
          <w:sz w:val="24"/>
          <w:szCs w:val="23"/>
          <w:lang w:eastAsia="en-US"/>
        </w:rPr>
      </w:pPr>
      <w:r w:rsidRPr="0078134C">
        <w:rPr>
          <w:rFonts w:ascii="Times New Roman" w:eastAsiaTheme="minorHAnsi" w:hAnsi="Times New Roman" w:cs="Calibri"/>
          <w:color w:val="000000"/>
          <w:sz w:val="24"/>
          <w:szCs w:val="23"/>
          <w:lang w:eastAsia="en-US"/>
        </w:rPr>
        <w:t xml:space="preserve">VII - Subsidiar a empresa organizadora, por meio de orientações em estrita consonância com as deliberações do CNAS; </w:t>
      </w:r>
    </w:p>
    <w:p w:rsidR="007F17A4" w:rsidRPr="0078134C" w:rsidRDefault="000F5C15">
      <w:pPr>
        <w:overflowPunct w:val="0"/>
        <w:spacing w:after="66"/>
        <w:jc w:val="both"/>
        <w:textAlignment w:val="auto"/>
        <w:rPr>
          <w:rFonts w:ascii="Times New Roman" w:eastAsiaTheme="minorHAnsi" w:hAnsi="Times New Roman" w:cs="Calibri"/>
          <w:color w:val="000000"/>
          <w:sz w:val="24"/>
          <w:szCs w:val="23"/>
          <w:lang w:eastAsia="en-US"/>
        </w:rPr>
      </w:pPr>
      <w:r w:rsidRPr="0078134C">
        <w:rPr>
          <w:rFonts w:ascii="Times New Roman" w:eastAsiaTheme="minorHAnsi" w:hAnsi="Times New Roman" w:cs="Calibri"/>
          <w:color w:val="000000"/>
          <w:sz w:val="24"/>
          <w:szCs w:val="23"/>
          <w:lang w:eastAsia="en-US"/>
        </w:rPr>
        <w:t xml:space="preserve">VIII - Manter o Colegiado informado sobre o andamento das providências operacionais, programáticas e de sistematização da </w:t>
      </w:r>
      <w:r w:rsidR="00C84A0C" w:rsidRPr="0078134C">
        <w:rPr>
          <w:rFonts w:ascii="Times New Roman" w:eastAsiaTheme="minorHAnsi" w:hAnsi="Times New Roman" w:cs="Calibri"/>
          <w:color w:val="000000"/>
          <w:sz w:val="24"/>
          <w:szCs w:val="23"/>
          <w:lang w:eastAsia="en-US"/>
        </w:rPr>
        <w:t>VII</w:t>
      </w:r>
      <w:r w:rsidRPr="0078134C">
        <w:rPr>
          <w:rFonts w:ascii="Times New Roman" w:eastAsiaTheme="minorHAnsi" w:hAnsi="Times New Roman" w:cs="Calibri"/>
          <w:color w:val="000000"/>
          <w:sz w:val="24"/>
          <w:szCs w:val="23"/>
          <w:lang w:eastAsia="en-US"/>
        </w:rPr>
        <w:t xml:space="preserve"> Conferência Municipal; </w:t>
      </w:r>
    </w:p>
    <w:p w:rsidR="007F17A4" w:rsidRPr="0078134C" w:rsidRDefault="000F5C15">
      <w:pPr>
        <w:overflowPunct w:val="0"/>
        <w:jc w:val="both"/>
        <w:textAlignment w:val="auto"/>
        <w:rPr>
          <w:rFonts w:ascii="Times New Roman" w:eastAsiaTheme="minorHAnsi" w:hAnsi="Times New Roman" w:cs="Calibri"/>
          <w:color w:val="000000"/>
          <w:sz w:val="24"/>
          <w:szCs w:val="23"/>
          <w:lang w:eastAsia="en-US"/>
        </w:rPr>
      </w:pPr>
      <w:r w:rsidRPr="0078134C">
        <w:rPr>
          <w:rFonts w:ascii="Times New Roman" w:eastAsiaTheme="minorHAnsi" w:hAnsi="Times New Roman" w:cs="Calibri"/>
          <w:color w:val="000000"/>
          <w:sz w:val="24"/>
          <w:szCs w:val="23"/>
          <w:lang w:eastAsia="en-US"/>
        </w:rPr>
        <w:t xml:space="preserve">IX - Elaborar relatório final. </w:t>
      </w:r>
    </w:p>
    <w:p w:rsidR="007F17A4" w:rsidRPr="0078134C" w:rsidRDefault="007F17A4">
      <w:pPr>
        <w:overflowPunct w:val="0"/>
        <w:jc w:val="both"/>
        <w:textAlignment w:val="auto"/>
        <w:rPr>
          <w:rFonts w:ascii="Times New Roman" w:eastAsiaTheme="minorHAnsi" w:hAnsi="Times New Roman" w:cs="Calibri"/>
          <w:color w:val="000000"/>
          <w:sz w:val="24"/>
          <w:szCs w:val="23"/>
          <w:lang w:eastAsia="en-US"/>
        </w:rPr>
      </w:pPr>
    </w:p>
    <w:p w:rsidR="007F17A4" w:rsidRPr="0078134C" w:rsidRDefault="007F17A4">
      <w:pPr>
        <w:overflowPunct w:val="0"/>
        <w:jc w:val="both"/>
        <w:textAlignment w:val="auto"/>
        <w:rPr>
          <w:rFonts w:ascii="Times New Roman" w:eastAsiaTheme="minorHAnsi" w:hAnsi="Times New Roman" w:cs="Calibri"/>
          <w:color w:val="000000"/>
          <w:sz w:val="24"/>
          <w:szCs w:val="23"/>
          <w:lang w:eastAsia="en-US"/>
        </w:rPr>
      </w:pPr>
    </w:p>
    <w:p w:rsidR="007F17A4" w:rsidRPr="0078134C" w:rsidRDefault="00003451">
      <w:pPr>
        <w:overflowPunct w:val="0"/>
        <w:jc w:val="both"/>
        <w:textAlignment w:val="auto"/>
        <w:rPr>
          <w:rFonts w:ascii="Times New Roman" w:eastAsiaTheme="minorHAnsi" w:hAnsi="Times New Roman" w:cs="Calibri"/>
          <w:color w:val="000000"/>
          <w:sz w:val="24"/>
          <w:szCs w:val="23"/>
          <w:lang w:eastAsia="en-US"/>
        </w:rPr>
      </w:pPr>
      <w:r>
        <w:rPr>
          <w:rFonts w:ascii="Times New Roman" w:eastAsiaTheme="minorHAnsi" w:hAnsi="Times New Roman" w:cs="Calibri"/>
          <w:b/>
          <w:bCs/>
          <w:color w:val="000000"/>
          <w:sz w:val="24"/>
          <w:szCs w:val="23"/>
          <w:lang w:eastAsia="en-US"/>
        </w:rPr>
        <w:t>Art. 4</w:t>
      </w:r>
      <w:r w:rsidR="000F5C15" w:rsidRPr="0078134C">
        <w:rPr>
          <w:rFonts w:ascii="Times New Roman" w:eastAsiaTheme="minorHAnsi" w:hAnsi="Times New Roman" w:cs="Calibri"/>
          <w:b/>
          <w:bCs/>
          <w:color w:val="000000"/>
          <w:sz w:val="24"/>
          <w:szCs w:val="23"/>
          <w:lang w:eastAsia="en-US"/>
        </w:rPr>
        <w:t xml:space="preserve">º </w:t>
      </w:r>
      <w:r w:rsidR="000F5C15" w:rsidRPr="0078134C">
        <w:rPr>
          <w:rFonts w:ascii="Times New Roman" w:eastAsiaTheme="minorHAnsi" w:hAnsi="Times New Roman" w:cs="Calibri"/>
          <w:color w:val="000000"/>
          <w:sz w:val="24"/>
          <w:szCs w:val="23"/>
          <w:lang w:eastAsia="en-US"/>
        </w:rPr>
        <w:t xml:space="preserve">- A Comissão Organizadora poderá contar, ainda, com colaboradores eventuais para auxiliar na realização da </w:t>
      </w:r>
      <w:r w:rsidR="00C84A0C" w:rsidRPr="0078134C">
        <w:rPr>
          <w:rFonts w:ascii="Times New Roman" w:eastAsiaTheme="minorHAnsi" w:hAnsi="Times New Roman" w:cs="Calibri"/>
          <w:color w:val="000000"/>
          <w:sz w:val="24"/>
          <w:szCs w:val="23"/>
          <w:lang w:eastAsia="en-US"/>
        </w:rPr>
        <w:t xml:space="preserve">VII </w:t>
      </w:r>
      <w:r w:rsidR="000F5C15" w:rsidRPr="0078134C">
        <w:rPr>
          <w:rFonts w:ascii="Times New Roman" w:eastAsiaTheme="minorHAnsi" w:hAnsi="Times New Roman" w:cs="Calibri"/>
          <w:color w:val="000000"/>
          <w:sz w:val="24"/>
          <w:szCs w:val="23"/>
          <w:lang w:eastAsia="en-US"/>
        </w:rPr>
        <w:t xml:space="preserve">Conferência Municipal dos Direitos da Criança e do Adolescente. </w:t>
      </w:r>
    </w:p>
    <w:p w:rsidR="007F17A4" w:rsidRPr="0078134C" w:rsidRDefault="000F5C15">
      <w:pPr>
        <w:overflowPunct w:val="0"/>
        <w:jc w:val="both"/>
        <w:textAlignment w:val="auto"/>
        <w:rPr>
          <w:rFonts w:ascii="Times New Roman" w:eastAsiaTheme="minorHAnsi" w:hAnsi="Times New Roman" w:cs="Calibri"/>
          <w:color w:val="000000"/>
          <w:sz w:val="24"/>
          <w:szCs w:val="23"/>
          <w:lang w:eastAsia="en-US"/>
        </w:rPr>
      </w:pPr>
      <w:r w:rsidRPr="0078134C">
        <w:rPr>
          <w:rFonts w:ascii="Times New Roman" w:eastAsiaTheme="minorHAnsi" w:hAnsi="Times New Roman" w:cs="Calibri"/>
          <w:color w:val="000000"/>
          <w:sz w:val="24"/>
          <w:szCs w:val="23"/>
          <w:lang w:eastAsia="en-US"/>
        </w:rPr>
        <w:t xml:space="preserve">Parágrafo Único. Consideram-se colaboradores eventuais conselheiros, instituições e organizações governamentais ou da sociedade civil, da Administração Pública ou da iniciativa privada, prestadoras de serviços, bem como consultores e convidados. </w:t>
      </w:r>
    </w:p>
    <w:p w:rsidR="007F17A4" w:rsidRPr="0078134C" w:rsidRDefault="007F17A4">
      <w:pPr>
        <w:overflowPunct w:val="0"/>
        <w:jc w:val="both"/>
        <w:textAlignment w:val="auto"/>
        <w:rPr>
          <w:rFonts w:ascii="Times New Roman" w:eastAsiaTheme="minorHAnsi" w:hAnsi="Times New Roman" w:cs="Calibri"/>
          <w:color w:val="000000"/>
          <w:sz w:val="24"/>
          <w:szCs w:val="23"/>
          <w:lang w:eastAsia="en-US"/>
        </w:rPr>
      </w:pPr>
    </w:p>
    <w:p w:rsidR="00003451" w:rsidRDefault="00003451" w:rsidP="00003451">
      <w:pPr>
        <w:pStyle w:val="Default"/>
        <w:jc w:val="both"/>
        <w:rPr>
          <w:color w:val="auto"/>
        </w:rPr>
      </w:pPr>
      <w:r w:rsidRPr="00003451">
        <w:rPr>
          <w:b/>
          <w:color w:val="auto"/>
        </w:rPr>
        <w:t>Art. 5º -</w:t>
      </w:r>
      <w:r w:rsidRPr="003272A2">
        <w:rPr>
          <w:color w:val="auto"/>
        </w:rPr>
        <w:t xml:space="preserve"> O CMDCA encaminhará esta resolução ao Executivo Municipal para elaboração do decreto municipal.</w:t>
      </w:r>
    </w:p>
    <w:p w:rsidR="007F17A4" w:rsidRPr="0078134C" w:rsidRDefault="007F17A4">
      <w:pPr>
        <w:overflowPunct w:val="0"/>
        <w:jc w:val="both"/>
        <w:textAlignment w:val="auto"/>
        <w:rPr>
          <w:rFonts w:ascii="Times New Roman" w:eastAsiaTheme="minorHAnsi" w:hAnsi="Times New Roman" w:cs="Calibri"/>
          <w:color w:val="000000"/>
          <w:sz w:val="24"/>
          <w:szCs w:val="23"/>
          <w:lang w:eastAsia="en-US"/>
        </w:rPr>
      </w:pPr>
    </w:p>
    <w:p w:rsidR="007F17A4" w:rsidRPr="0078134C" w:rsidRDefault="00003451">
      <w:pPr>
        <w:overflowPunct w:val="0"/>
        <w:jc w:val="both"/>
        <w:textAlignment w:val="auto"/>
        <w:rPr>
          <w:rFonts w:ascii="Times New Roman" w:eastAsiaTheme="minorHAnsi" w:hAnsi="Times New Roman" w:cs="Calibri"/>
          <w:color w:val="000000"/>
          <w:sz w:val="24"/>
          <w:szCs w:val="23"/>
          <w:lang w:eastAsia="en-US"/>
        </w:rPr>
      </w:pPr>
      <w:r>
        <w:rPr>
          <w:rFonts w:ascii="Times New Roman" w:eastAsiaTheme="minorHAnsi" w:hAnsi="Times New Roman" w:cs="Calibri"/>
          <w:b/>
          <w:bCs/>
          <w:color w:val="000000"/>
          <w:sz w:val="24"/>
          <w:szCs w:val="23"/>
          <w:lang w:eastAsia="en-US"/>
        </w:rPr>
        <w:t>Art. 6</w:t>
      </w:r>
      <w:r w:rsidR="000F5C15" w:rsidRPr="0078134C">
        <w:rPr>
          <w:rFonts w:ascii="Times New Roman" w:eastAsiaTheme="minorHAnsi" w:hAnsi="Times New Roman" w:cs="Calibri"/>
          <w:b/>
          <w:bCs/>
          <w:color w:val="000000"/>
          <w:sz w:val="24"/>
          <w:szCs w:val="23"/>
          <w:lang w:eastAsia="en-US"/>
        </w:rPr>
        <w:t xml:space="preserve">º </w:t>
      </w:r>
      <w:r w:rsidR="000F5C15" w:rsidRPr="0078134C">
        <w:rPr>
          <w:rFonts w:ascii="Times New Roman" w:eastAsiaTheme="minorHAnsi" w:hAnsi="Times New Roman" w:cs="Calibri"/>
          <w:color w:val="000000"/>
          <w:sz w:val="24"/>
          <w:szCs w:val="23"/>
          <w:lang w:eastAsia="en-US"/>
        </w:rPr>
        <w:t xml:space="preserve">- Esta Resolução entra em vigor a partir da data de sua publicação. </w:t>
      </w:r>
    </w:p>
    <w:p w:rsidR="007F17A4" w:rsidRPr="0078134C" w:rsidRDefault="007F17A4">
      <w:pPr>
        <w:overflowPunct w:val="0"/>
        <w:jc w:val="both"/>
        <w:textAlignment w:val="auto"/>
        <w:rPr>
          <w:rFonts w:ascii="Times New Roman" w:eastAsiaTheme="minorHAnsi" w:hAnsi="Times New Roman" w:cs="Calibri"/>
          <w:color w:val="000000"/>
          <w:sz w:val="24"/>
          <w:szCs w:val="23"/>
          <w:lang w:eastAsia="en-US"/>
        </w:rPr>
      </w:pPr>
    </w:p>
    <w:p w:rsidR="007F17A4" w:rsidRPr="0078134C" w:rsidRDefault="007F17A4">
      <w:pPr>
        <w:rPr>
          <w:rFonts w:ascii="Times New Roman" w:eastAsiaTheme="minorHAnsi" w:hAnsi="Times New Roman" w:cs="Calibri"/>
          <w:color w:val="000000"/>
          <w:sz w:val="24"/>
          <w:szCs w:val="23"/>
          <w:lang w:eastAsia="en-US"/>
        </w:rPr>
      </w:pPr>
    </w:p>
    <w:p w:rsidR="00C84A0C" w:rsidRPr="0078134C" w:rsidRDefault="00C84A0C">
      <w:pPr>
        <w:rPr>
          <w:rFonts w:ascii="Times New Roman" w:eastAsiaTheme="minorHAnsi" w:hAnsi="Times New Roman" w:cs="Calibri"/>
          <w:color w:val="000000"/>
          <w:sz w:val="24"/>
          <w:szCs w:val="23"/>
          <w:lang w:eastAsia="en-US"/>
        </w:rPr>
      </w:pPr>
    </w:p>
    <w:p w:rsidR="00C84A0C" w:rsidRPr="0078134C" w:rsidRDefault="00C84A0C">
      <w:pPr>
        <w:rPr>
          <w:rFonts w:ascii="Times New Roman" w:eastAsiaTheme="minorHAnsi" w:hAnsi="Times New Roman" w:cs="Calibri"/>
          <w:color w:val="000000"/>
          <w:sz w:val="24"/>
          <w:szCs w:val="23"/>
          <w:lang w:eastAsia="en-US"/>
        </w:rPr>
      </w:pPr>
    </w:p>
    <w:p w:rsidR="00C84A0C" w:rsidRPr="0078134C" w:rsidRDefault="00C84A0C" w:rsidP="00C84A0C">
      <w:pPr>
        <w:jc w:val="center"/>
        <w:rPr>
          <w:rFonts w:ascii="Times New Roman" w:eastAsiaTheme="minorHAnsi" w:hAnsi="Times New Roman" w:cs="Calibri"/>
          <w:color w:val="000000"/>
          <w:sz w:val="24"/>
          <w:szCs w:val="23"/>
          <w:lang w:eastAsia="en-US"/>
        </w:rPr>
      </w:pPr>
    </w:p>
    <w:p w:rsidR="00C84A0C" w:rsidRPr="0078134C" w:rsidRDefault="00A46A5E" w:rsidP="00C84A0C">
      <w:pPr>
        <w:jc w:val="center"/>
        <w:rPr>
          <w:rFonts w:ascii="Times New Roman" w:eastAsiaTheme="minorHAnsi" w:hAnsi="Times New Roman" w:cs="Calibri"/>
          <w:color w:val="000000"/>
          <w:sz w:val="24"/>
          <w:szCs w:val="23"/>
          <w:lang w:eastAsia="en-US"/>
        </w:rPr>
      </w:pPr>
      <w:r>
        <w:rPr>
          <w:rFonts w:ascii="Times New Roman" w:eastAsiaTheme="minorHAnsi" w:hAnsi="Times New Roman" w:cs="Calibri"/>
          <w:color w:val="000000"/>
          <w:sz w:val="24"/>
          <w:szCs w:val="23"/>
          <w:lang w:eastAsia="en-US"/>
        </w:rPr>
        <w:t>Quilombo, SC – 20 de Julho de 2018.</w:t>
      </w:r>
    </w:p>
    <w:p w:rsidR="00C84A0C" w:rsidRDefault="00C84A0C" w:rsidP="00C84A0C">
      <w:pPr>
        <w:jc w:val="center"/>
        <w:rPr>
          <w:rFonts w:ascii="Times New Roman" w:eastAsiaTheme="minorHAnsi" w:hAnsi="Times New Roman" w:cs="Calibri"/>
          <w:color w:val="000000"/>
          <w:sz w:val="24"/>
          <w:szCs w:val="23"/>
          <w:lang w:eastAsia="en-US"/>
        </w:rPr>
      </w:pPr>
    </w:p>
    <w:p w:rsidR="00A46A5E" w:rsidRDefault="00A46A5E" w:rsidP="00C84A0C">
      <w:pPr>
        <w:jc w:val="center"/>
        <w:rPr>
          <w:rFonts w:ascii="Times New Roman" w:eastAsiaTheme="minorHAnsi" w:hAnsi="Times New Roman" w:cs="Calibri"/>
          <w:color w:val="000000"/>
          <w:sz w:val="24"/>
          <w:szCs w:val="23"/>
          <w:lang w:eastAsia="en-US"/>
        </w:rPr>
      </w:pPr>
    </w:p>
    <w:p w:rsidR="00A46A5E" w:rsidRDefault="00A46A5E" w:rsidP="00C84A0C">
      <w:pPr>
        <w:jc w:val="center"/>
        <w:rPr>
          <w:rFonts w:ascii="Times New Roman" w:eastAsiaTheme="minorHAnsi" w:hAnsi="Times New Roman" w:cs="Calibri"/>
          <w:color w:val="000000"/>
          <w:sz w:val="24"/>
          <w:szCs w:val="23"/>
          <w:lang w:eastAsia="en-US"/>
        </w:rPr>
      </w:pPr>
    </w:p>
    <w:p w:rsidR="00A46A5E" w:rsidRDefault="00A46A5E" w:rsidP="00C84A0C">
      <w:pPr>
        <w:jc w:val="center"/>
        <w:rPr>
          <w:rFonts w:ascii="Times New Roman" w:eastAsiaTheme="minorHAnsi" w:hAnsi="Times New Roman" w:cs="Calibri"/>
          <w:color w:val="000000"/>
          <w:sz w:val="24"/>
          <w:szCs w:val="23"/>
          <w:lang w:eastAsia="en-US"/>
        </w:rPr>
      </w:pPr>
    </w:p>
    <w:p w:rsidR="00A46A5E" w:rsidRPr="0078134C" w:rsidRDefault="00A46A5E" w:rsidP="00C84A0C">
      <w:pPr>
        <w:jc w:val="center"/>
        <w:rPr>
          <w:rFonts w:ascii="Times New Roman" w:eastAsiaTheme="minorHAnsi" w:hAnsi="Times New Roman" w:cs="Calibri"/>
          <w:color w:val="000000"/>
          <w:sz w:val="24"/>
          <w:szCs w:val="23"/>
          <w:lang w:eastAsia="en-US"/>
        </w:rPr>
      </w:pPr>
    </w:p>
    <w:p w:rsidR="00C84A0C" w:rsidRPr="0078134C" w:rsidRDefault="00C84A0C" w:rsidP="00C84A0C">
      <w:pPr>
        <w:jc w:val="center"/>
        <w:rPr>
          <w:rFonts w:ascii="Times New Roman" w:eastAsiaTheme="minorHAnsi" w:hAnsi="Times New Roman" w:cs="Calibri"/>
          <w:color w:val="000000"/>
          <w:sz w:val="24"/>
          <w:szCs w:val="23"/>
          <w:lang w:eastAsia="en-US"/>
        </w:rPr>
      </w:pPr>
    </w:p>
    <w:p w:rsidR="00C84A0C" w:rsidRPr="0078134C" w:rsidRDefault="00C84A0C" w:rsidP="00C84A0C">
      <w:pPr>
        <w:jc w:val="center"/>
        <w:rPr>
          <w:rFonts w:ascii="Times New Roman" w:eastAsiaTheme="minorHAnsi" w:hAnsi="Times New Roman" w:cs="Calibri"/>
          <w:color w:val="000000"/>
          <w:sz w:val="24"/>
          <w:szCs w:val="23"/>
          <w:lang w:eastAsia="en-US"/>
        </w:rPr>
      </w:pPr>
      <w:proofErr w:type="spellStart"/>
      <w:r w:rsidRPr="0078134C">
        <w:rPr>
          <w:rFonts w:ascii="Times New Roman" w:eastAsiaTheme="minorHAnsi" w:hAnsi="Times New Roman" w:cs="Calibri"/>
          <w:color w:val="000000"/>
          <w:sz w:val="24"/>
          <w:szCs w:val="23"/>
          <w:lang w:eastAsia="en-US"/>
        </w:rPr>
        <w:t>Amoni</w:t>
      </w:r>
      <w:proofErr w:type="spellEnd"/>
      <w:r w:rsidRPr="0078134C">
        <w:rPr>
          <w:rFonts w:ascii="Times New Roman" w:eastAsiaTheme="minorHAnsi" w:hAnsi="Times New Roman" w:cs="Calibri"/>
          <w:color w:val="000000"/>
          <w:sz w:val="24"/>
          <w:szCs w:val="23"/>
          <w:lang w:eastAsia="en-US"/>
        </w:rPr>
        <w:t xml:space="preserve"> Rosset</w:t>
      </w:r>
    </w:p>
    <w:p w:rsidR="007F17A4" w:rsidRDefault="00FE7B18">
      <w:pPr>
        <w:jc w:val="center"/>
        <w:rPr>
          <w:rFonts w:ascii="Times New Roman" w:eastAsiaTheme="minorHAnsi" w:hAnsi="Times New Roman" w:cs="Calibri"/>
          <w:color w:val="000000"/>
          <w:sz w:val="24"/>
          <w:szCs w:val="23"/>
          <w:lang w:eastAsia="en-US"/>
        </w:rPr>
      </w:pPr>
      <w:r>
        <w:rPr>
          <w:rFonts w:ascii="Times New Roman" w:eastAsiaTheme="minorHAnsi" w:hAnsi="Times New Roman" w:cs="Calibri"/>
          <w:color w:val="000000"/>
          <w:sz w:val="24"/>
          <w:szCs w:val="23"/>
          <w:lang w:eastAsia="en-US"/>
        </w:rPr>
        <w:t>Presidente do CMDCA</w:t>
      </w:r>
    </w:p>
    <w:p w:rsidR="00003451" w:rsidRDefault="00003451">
      <w:pPr>
        <w:jc w:val="center"/>
        <w:rPr>
          <w:rFonts w:ascii="Times New Roman" w:eastAsiaTheme="minorHAnsi" w:hAnsi="Times New Roman" w:cs="Calibri"/>
          <w:color w:val="000000"/>
          <w:sz w:val="24"/>
          <w:szCs w:val="23"/>
          <w:lang w:eastAsia="en-US"/>
        </w:rPr>
      </w:pPr>
    </w:p>
    <w:p w:rsidR="00003451" w:rsidRDefault="00003451">
      <w:pPr>
        <w:jc w:val="center"/>
        <w:rPr>
          <w:rFonts w:ascii="Times New Roman" w:eastAsiaTheme="minorHAnsi" w:hAnsi="Times New Roman" w:cs="Calibri"/>
          <w:color w:val="000000"/>
          <w:sz w:val="24"/>
          <w:szCs w:val="23"/>
          <w:lang w:eastAsia="en-US"/>
        </w:rPr>
      </w:pPr>
    </w:p>
    <w:p w:rsidR="00003451" w:rsidRDefault="00003451">
      <w:pPr>
        <w:jc w:val="center"/>
        <w:rPr>
          <w:rFonts w:ascii="Times New Roman" w:eastAsiaTheme="minorHAnsi" w:hAnsi="Times New Roman" w:cs="Calibri"/>
          <w:color w:val="000000"/>
          <w:sz w:val="24"/>
          <w:szCs w:val="23"/>
          <w:lang w:eastAsia="en-US"/>
        </w:rPr>
      </w:pPr>
    </w:p>
    <w:sectPr w:rsidR="00003451">
      <w:headerReference w:type="default" r:id="rId9"/>
      <w:pgSz w:w="11906" w:h="16838"/>
      <w:pgMar w:top="1417" w:right="1416" w:bottom="1417" w:left="1701" w:header="0" w:footer="442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F14" w:rsidRDefault="00753F14">
      <w:r>
        <w:separator/>
      </w:r>
    </w:p>
  </w:endnote>
  <w:endnote w:type="continuationSeparator" w:id="0">
    <w:p w:rsidR="00753F14" w:rsidRDefault="00753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F14" w:rsidRDefault="00753F14">
      <w:r>
        <w:separator/>
      </w:r>
    </w:p>
  </w:footnote>
  <w:footnote w:type="continuationSeparator" w:id="0">
    <w:p w:rsidR="00753F14" w:rsidRDefault="00753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34C" w:rsidRDefault="0078134C" w:rsidP="0078134C">
    <w:pPr>
      <w:pStyle w:val="Cabealho"/>
      <w:tabs>
        <w:tab w:val="right" w:pos="10632"/>
      </w:tabs>
      <w:ind w:right="-165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01AEE"/>
    <w:multiLevelType w:val="hybridMultilevel"/>
    <w:tmpl w:val="E4BE0B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C0847"/>
    <w:multiLevelType w:val="hybridMultilevel"/>
    <w:tmpl w:val="8C947C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A4"/>
    <w:rsid w:val="00003451"/>
    <w:rsid w:val="00087757"/>
    <w:rsid w:val="000C17BC"/>
    <w:rsid w:val="000F5C15"/>
    <w:rsid w:val="00144069"/>
    <w:rsid w:val="001C24A6"/>
    <w:rsid w:val="006325CE"/>
    <w:rsid w:val="00753F14"/>
    <w:rsid w:val="0078134C"/>
    <w:rsid w:val="007C1C33"/>
    <w:rsid w:val="007F17A4"/>
    <w:rsid w:val="00A46A5E"/>
    <w:rsid w:val="00A86554"/>
    <w:rsid w:val="00B83DD8"/>
    <w:rsid w:val="00C84A0C"/>
    <w:rsid w:val="00FC24C8"/>
    <w:rsid w:val="00FE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FDD2DC-9BB9-4840-8B2B-BF288C97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640"/>
    <w:pPr>
      <w:textAlignment w:val="baseline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477AC"/>
    <w:rPr>
      <w:b/>
      <w:bCs/>
    </w:rPr>
  </w:style>
  <w:style w:type="character" w:customStyle="1" w:styleId="CabealhoChar">
    <w:name w:val="Cabeçalho Char"/>
    <w:basedOn w:val="Fontepargpadro"/>
    <w:link w:val="Cabealho"/>
    <w:qFormat/>
    <w:rsid w:val="00843640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qFormat/>
    <w:rsid w:val="00843640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LinkdaInternet">
    <w:name w:val="Link da Internet"/>
    <w:rsid w:val="00843640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43640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alho">
    <w:name w:val="header"/>
    <w:basedOn w:val="Normal"/>
    <w:link w:val="CabealhoChar"/>
    <w:rsid w:val="0084364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843640"/>
    <w:pPr>
      <w:tabs>
        <w:tab w:val="center" w:pos="4419"/>
        <w:tab w:val="right" w:pos="8838"/>
      </w:tabs>
    </w:pPr>
  </w:style>
  <w:style w:type="paragraph" w:customStyle="1" w:styleId="Default">
    <w:name w:val="Default"/>
    <w:qFormat/>
    <w:rsid w:val="00843640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4364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85AE5"/>
    <w:pPr>
      <w:ind w:left="720"/>
      <w:contextualSpacing/>
    </w:pPr>
  </w:style>
  <w:style w:type="paragraph" w:customStyle="1" w:styleId="artigo">
    <w:name w:val="artigo"/>
    <w:basedOn w:val="Normal"/>
    <w:qFormat/>
    <w:rsid w:val="00EE63F4"/>
    <w:pPr>
      <w:overflowPunct w:val="0"/>
      <w:spacing w:beforeAutospacing="1" w:afterAutospacing="1"/>
      <w:textAlignment w:val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C24ECB"/>
    <w:pPr>
      <w:overflowPunct w:val="0"/>
      <w:spacing w:beforeAutospacing="1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ap">
    <w:name w:val="cap"/>
    <w:basedOn w:val="Normal"/>
    <w:qFormat/>
    <w:rsid w:val="00C24ECB"/>
    <w:pPr>
      <w:overflowPunct w:val="0"/>
      <w:spacing w:beforeAutospacing="1" w:afterAutospacing="1"/>
      <w:textAlignment w:val="auto"/>
    </w:pPr>
    <w:rPr>
      <w:rFonts w:ascii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685A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4C737-FF0B-4A12-A9D4-14A41E433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447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GRANFPOLIS</dc:creator>
  <cp:lastModifiedBy>Sidney Campagnaro</cp:lastModifiedBy>
  <cp:revision>14</cp:revision>
  <cp:lastPrinted>2014-12-15T19:04:00Z</cp:lastPrinted>
  <dcterms:created xsi:type="dcterms:W3CDTF">2018-07-18T19:22:00Z</dcterms:created>
  <dcterms:modified xsi:type="dcterms:W3CDTF">2018-08-13T12:23:00Z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